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0BCA" w:rsidRPr="00E954A7" w:rsidRDefault="00F70BCA" w:rsidP="00F70BCA">
      <w:pPr>
        <w:jc w:val="center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ОТЧЕТ</w:t>
      </w:r>
    </w:p>
    <w:p w:rsidR="00F70BCA" w:rsidRPr="00E954A7" w:rsidRDefault="00F70BCA" w:rsidP="00F70BCA">
      <w:pPr>
        <w:jc w:val="center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 xml:space="preserve">об итогах реализации инициативного проекта </w:t>
      </w:r>
    </w:p>
    <w:p w:rsidR="00F70BCA" w:rsidRDefault="00F70BCA" w:rsidP="00F70BCA">
      <w:pPr>
        <w:jc w:val="center"/>
        <w:rPr>
          <w:rFonts w:eastAsiaTheme="minorHAnsi"/>
          <w:sz w:val="28"/>
          <w:szCs w:val="28"/>
          <w:lang w:eastAsia="en-US"/>
        </w:rPr>
      </w:pPr>
    </w:p>
    <w:p w:rsidR="00F70BCA" w:rsidRPr="00E954A7" w:rsidRDefault="00F70BCA" w:rsidP="00F70BCA">
      <w:pPr>
        <w:jc w:val="center"/>
        <w:rPr>
          <w:rFonts w:eastAsiaTheme="minorHAnsi"/>
          <w:sz w:val="28"/>
          <w:szCs w:val="28"/>
          <w:lang w:eastAsia="en-US"/>
        </w:rPr>
      </w:pPr>
    </w:p>
    <w:p w:rsidR="00F70BCA" w:rsidRPr="00E954A7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color w:val="000000" w:themeColor="text1"/>
          <w:kern w:val="2"/>
          <w:sz w:val="28"/>
          <w:szCs w:val="28"/>
          <w:lang w:eastAsia="en-US"/>
        </w:rPr>
        <w:t>1. </w:t>
      </w:r>
      <w:r w:rsidRPr="00E954A7">
        <w:rPr>
          <w:rFonts w:eastAsiaTheme="minorHAnsi"/>
          <w:sz w:val="28"/>
          <w:szCs w:val="28"/>
          <w:lang w:eastAsia="en-US"/>
        </w:rPr>
        <w:t>Наименование</w:t>
      </w:r>
      <w:r w:rsidRPr="00E954A7">
        <w:rPr>
          <w:rFonts w:eastAsiaTheme="minorHAnsi"/>
          <w:bCs/>
          <w:sz w:val="28"/>
          <w:szCs w:val="28"/>
          <w:lang w:eastAsia="en-US"/>
        </w:rPr>
        <w:t xml:space="preserve"> поселения, муниципального района или городского округа, на</w:t>
      </w:r>
      <w:r w:rsidRPr="00E954A7">
        <w:rPr>
          <w:rFonts w:eastAsiaTheme="minorHAnsi"/>
          <w:sz w:val="28"/>
          <w:szCs w:val="28"/>
          <w:lang w:eastAsia="en-US"/>
        </w:rPr>
        <w:t> </w:t>
      </w:r>
      <w:r w:rsidRPr="00E954A7">
        <w:rPr>
          <w:rFonts w:eastAsiaTheme="minorHAnsi"/>
          <w:bCs/>
          <w:sz w:val="28"/>
          <w:szCs w:val="28"/>
          <w:lang w:eastAsia="en-US"/>
        </w:rPr>
        <w:t>территории которого реализовывался инициативный проект:</w:t>
      </w:r>
      <w:r w:rsidRPr="00E954A7">
        <w:rPr>
          <w:rFonts w:eastAsiaTheme="minorHAnsi"/>
          <w:sz w:val="28"/>
          <w:szCs w:val="28"/>
          <w:lang w:eastAsia="en-US"/>
        </w:rPr>
        <w:t xml:space="preserve"> </w:t>
      </w:r>
      <w:r w:rsidR="00FF60F5" w:rsidRPr="000A354B">
        <w:rPr>
          <w:rFonts w:eastAsiaTheme="minorHAnsi"/>
          <w:b/>
          <w:bCs/>
          <w:sz w:val="28"/>
          <w:szCs w:val="28"/>
          <w:u w:val="single"/>
          <w:lang w:eastAsia="en-US"/>
        </w:rPr>
        <w:t>Верхнеобливское сельское поселение Тацинского района</w:t>
      </w:r>
      <w:r w:rsidRPr="00FF60F5">
        <w:rPr>
          <w:rFonts w:eastAsiaTheme="minorHAnsi"/>
          <w:sz w:val="28"/>
          <w:szCs w:val="28"/>
          <w:u w:val="single"/>
          <w:lang w:eastAsia="en-US"/>
        </w:rPr>
        <w:t>.</w:t>
      </w:r>
    </w:p>
    <w:p w:rsidR="00FF60F5" w:rsidRPr="00FF60F5" w:rsidRDefault="00F70BCA" w:rsidP="00FF60F5">
      <w:pPr>
        <w:jc w:val="center"/>
        <w:rPr>
          <w:sz w:val="28"/>
          <w:szCs w:val="28"/>
        </w:rPr>
      </w:pPr>
      <w:r w:rsidRPr="00E954A7">
        <w:rPr>
          <w:rFonts w:eastAsiaTheme="minorHAnsi"/>
          <w:sz w:val="28"/>
          <w:szCs w:val="28"/>
          <w:lang w:eastAsia="en-US"/>
        </w:rPr>
        <w:t>2.</w:t>
      </w:r>
      <w:r w:rsidRPr="00E954A7">
        <w:rPr>
          <w:rFonts w:eastAsiaTheme="minorHAnsi"/>
          <w:color w:val="000000" w:themeColor="text1"/>
          <w:kern w:val="2"/>
          <w:sz w:val="28"/>
          <w:szCs w:val="28"/>
          <w:lang w:eastAsia="en-US"/>
        </w:rPr>
        <w:t> </w:t>
      </w:r>
      <w:r w:rsidRPr="00E954A7">
        <w:rPr>
          <w:rFonts w:eastAsiaTheme="minorHAnsi"/>
          <w:sz w:val="28"/>
          <w:szCs w:val="28"/>
          <w:lang w:eastAsia="en-US"/>
        </w:rPr>
        <w:t>Наименование инициативного проекта</w:t>
      </w:r>
      <w:r w:rsidR="00FF60F5" w:rsidRPr="00FF60F5">
        <w:rPr>
          <w:color w:val="000000"/>
          <w:sz w:val="28"/>
          <w:szCs w:val="28"/>
        </w:rPr>
        <w:t xml:space="preserve"> </w:t>
      </w:r>
      <w:r w:rsidR="00FF60F5" w:rsidRPr="000A354B">
        <w:rPr>
          <w:b/>
          <w:bCs/>
          <w:color w:val="000000"/>
          <w:sz w:val="28"/>
          <w:szCs w:val="28"/>
        </w:rPr>
        <w:t>«Б</w:t>
      </w:r>
      <w:r w:rsidR="00FF60F5" w:rsidRPr="000A354B">
        <w:rPr>
          <w:b/>
          <w:bCs/>
          <w:sz w:val="28"/>
          <w:szCs w:val="28"/>
        </w:rPr>
        <w:t>лагоустройство танцплощадки  МБУК "Верхнеобливский СДК" расположенной по адресу  Ростовская область, Тацинский район, х. Верхнеобливский, ул. Советская 43</w:t>
      </w:r>
      <w:r w:rsidR="00FF60F5" w:rsidRPr="000A354B">
        <w:rPr>
          <w:b/>
          <w:bCs/>
          <w:sz w:val="28"/>
          <w:szCs w:val="28"/>
        </w:rPr>
        <w:t>»</w:t>
      </w:r>
    </w:p>
    <w:p w:rsidR="00F70BCA" w:rsidRPr="00E954A7" w:rsidRDefault="00F70BCA" w:rsidP="00FF60F5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F70BCA" w:rsidRPr="00E954A7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 xml:space="preserve">3. Информация об итогах реализации инициативного проекта </w:t>
      </w:r>
      <w:r w:rsidR="00FF60F5" w:rsidRPr="00C810D3">
        <w:rPr>
          <w:rFonts w:eastAsiaTheme="minorHAnsi"/>
          <w:b/>
          <w:bCs/>
          <w:sz w:val="28"/>
          <w:szCs w:val="28"/>
          <w:u w:val="single"/>
          <w:lang w:eastAsia="en-US"/>
        </w:rPr>
        <w:t>реализован</w:t>
      </w:r>
      <w:r w:rsidRPr="00E954A7">
        <w:rPr>
          <w:rFonts w:eastAsiaTheme="minorHAnsi"/>
          <w:sz w:val="28"/>
          <w:szCs w:val="28"/>
          <w:lang w:eastAsia="en-US"/>
        </w:rPr>
        <w:t>.</w:t>
      </w:r>
    </w:p>
    <w:p w:rsidR="00F70BCA" w:rsidRPr="00E954A7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vertAlign w:val="superscript"/>
          <w:lang w:eastAsia="en-US"/>
        </w:rPr>
      </w:pPr>
      <w:r w:rsidRPr="00E954A7">
        <w:rPr>
          <w:rFonts w:eastAsiaTheme="minorHAnsi"/>
          <w:sz w:val="28"/>
          <w:szCs w:val="28"/>
          <w:vertAlign w:val="superscript"/>
          <w:lang w:eastAsia="en-US"/>
        </w:rPr>
        <w:t xml:space="preserve">                                                </w:t>
      </w:r>
      <w:r w:rsidRPr="00E954A7">
        <w:rPr>
          <w:rFonts w:eastAsiaTheme="minorHAnsi"/>
          <w:sz w:val="28"/>
          <w:szCs w:val="28"/>
          <w:vertAlign w:val="superscript"/>
          <w:lang w:eastAsia="en-US"/>
        </w:rPr>
        <w:tab/>
      </w:r>
      <w:r w:rsidRPr="00E954A7">
        <w:rPr>
          <w:rFonts w:eastAsiaTheme="minorHAnsi"/>
          <w:sz w:val="28"/>
          <w:szCs w:val="28"/>
          <w:vertAlign w:val="superscript"/>
          <w:lang w:eastAsia="en-US"/>
        </w:rPr>
        <w:tab/>
      </w:r>
      <w:r w:rsidRPr="00E954A7">
        <w:rPr>
          <w:rFonts w:eastAsiaTheme="minorHAnsi"/>
          <w:sz w:val="28"/>
          <w:szCs w:val="28"/>
          <w:vertAlign w:val="superscript"/>
          <w:lang w:eastAsia="en-US"/>
        </w:rPr>
        <w:tab/>
      </w:r>
      <w:r w:rsidRPr="00E954A7">
        <w:rPr>
          <w:rFonts w:eastAsiaTheme="minorHAnsi"/>
          <w:sz w:val="28"/>
          <w:szCs w:val="28"/>
          <w:vertAlign w:val="superscript"/>
          <w:lang w:eastAsia="en-US"/>
        </w:rPr>
        <w:tab/>
      </w:r>
      <w:r w:rsidRPr="00E954A7">
        <w:rPr>
          <w:rFonts w:eastAsiaTheme="minorHAnsi"/>
          <w:sz w:val="28"/>
          <w:szCs w:val="28"/>
          <w:vertAlign w:val="superscript"/>
          <w:lang w:eastAsia="en-US"/>
        </w:rPr>
        <w:tab/>
      </w:r>
      <w:r w:rsidRPr="00E954A7">
        <w:rPr>
          <w:rFonts w:eastAsiaTheme="minorHAnsi"/>
          <w:sz w:val="28"/>
          <w:szCs w:val="28"/>
          <w:vertAlign w:val="superscript"/>
          <w:lang w:eastAsia="en-US"/>
        </w:rPr>
        <w:tab/>
      </w:r>
      <w:r w:rsidRPr="00E954A7">
        <w:rPr>
          <w:rFonts w:eastAsiaTheme="minorHAnsi"/>
          <w:sz w:val="28"/>
          <w:szCs w:val="28"/>
          <w:vertAlign w:val="superscript"/>
          <w:lang w:eastAsia="en-US"/>
        </w:rPr>
        <w:tab/>
        <w:t xml:space="preserve"> </w:t>
      </w:r>
      <w:r w:rsidR="00FF60F5">
        <w:rPr>
          <w:rFonts w:eastAsiaTheme="minorHAnsi"/>
          <w:sz w:val="28"/>
          <w:szCs w:val="28"/>
          <w:vertAlign w:val="superscript"/>
          <w:lang w:eastAsia="en-US"/>
        </w:rPr>
        <w:t>(</w:t>
      </w:r>
      <w:r w:rsidRPr="00E954A7">
        <w:rPr>
          <w:rFonts w:eastAsiaTheme="minorHAnsi"/>
          <w:sz w:val="28"/>
          <w:szCs w:val="28"/>
          <w:vertAlign w:val="superscript"/>
          <w:lang w:eastAsia="en-US"/>
        </w:rPr>
        <w:t>реализован/не реализован)</w:t>
      </w:r>
    </w:p>
    <w:p w:rsidR="00F70BCA" w:rsidRPr="000A354B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4.</w:t>
      </w:r>
      <w:r w:rsidRPr="00E954A7">
        <w:rPr>
          <w:rFonts w:eastAsiaTheme="minorHAnsi"/>
          <w:color w:val="000000" w:themeColor="text1"/>
          <w:kern w:val="2"/>
          <w:sz w:val="28"/>
          <w:szCs w:val="28"/>
          <w:lang w:eastAsia="en-US"/>
        </w:rPr>
        <w:t> </w:t>
      </w:r>
      <w:r w:rsidRPr="00E954A7">
        <w:rPr>
          <w:rFonts w:eastAsiaTheme="minorHAnsi"/>
          <w:sz w:val="28"/>
          <w:szCs w:val="28"/>
          <w:lang w:eastAsia="en-US"/>
        </w:rPr>
        <w:t xml:space="preserve">Даты начала и окончания реализации инициативного проекта: </w:t>
      </w:r>
      <w:r w:rsidR="00FF60F5" w:rsidRPr="000A354B">
        <w:rPr>
          <w:rFonts w:eastAsiaTheme="minorHAnsi"/>
          <w:b/>
          <w:bCs/>
          <w:sz w:val="28"/>
          <w:szCs w:val="28"/>
          <w:lang w:eastAsia="en-US"/>
        </w:rPr>
        <w:t xml:space="preserve">с </w:t>
      </w:r>
      <w:r w:rsidR="00FF60F5" w:rsidRPr="000A354B">
        <w:rPr>
          <w:b/>
          <w:bCs/>
          <w:sz w:val="26"/>
          <w:szCs w:val="26"/>
        </w:rPr>
        <w:t>08.07.2022</w:t>
      </w:r>
      <w:r w:rsidR="00FF60F5" w:rsidRPr="000A354B">
        <w:rPr>
          <w:b/>
          <w:bCs/>
          <w:sz w:val="26"/>
          <w:szCs w:val="26"/>
        </w:rPr>
        <w:t xml:space="preserve"> по </w:t>
      </w:r>
      <w:r w:rsidR="00FF60F5" w:rsidRPr="000A354B">
        <w:rPr>
          <w:b/>
          <w:bCs/>
          <w:sz w:val="24"/>
          <w:szCs w:val="24"/>
        </w:rPr>
        <w:t>01.10.2022г</w:t>
      </w:r>
      <w:r w:rsidRPr="000A354B">
        <w:rPr>
          <w:rFonts w:eastAsiaTheme="minorHAnsi"/>
          <w:b/>
          <w:bCs/>
          <w:sz w:val="28"/>
          <w:szCs w:val="28"/>
          <w:lang w:eastAsia="en-US"/>
        </w:rPr>
        <w:t>.</w:t>
      </w:r>
    </w:p>
    <w:p w:rsidR="00F70BCA" w:rsidRPr="00E954A7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4.1. Информация о причинах нарушения сроков реализации инициативного проекта, в случае если такой срок нарушен ______________</w:t>
      </w:r>
      <w:r w:rsidR="00BB0F4C">
        <w:rPr>
          <w:rFonts w:eastAsiaTheme="minorHAnsi"/>
          <w:sz w:val="28"/>
          <w:szCs w:val="28"/>
          <w:lang w:eastAsia="en-US"/>
        </w:rPr>
        <w:t>-</w:t>
      </w:r>
      <w:r w:rsidRPr="00E954A7">
        <w:rPr>
          <w:rFonts w:eastAsiaTheme="minorHAnsi"/>
          <w:sz w:val="28"/>
          <w:szCs w:val="28"/>
          <w:lang w:eastAsia="en-US"/>
        </w:rPr>
        <w:t>_________________</w:t>
      </w:r>
    </w:p>
    <w:p w:rsidR="00F70BCA" w:rsidRPr="00E954A7" w:rsidRDefault="00F70BCA" w:rsidP="00F70BCA">
      <w:pPr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____________________________________________________________________.</w:t>
      </w:r>
    </w:p>
    <w:p w:rsidR="00F70BCA" w:rsidRPr="00E954A7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4.2. Планируемый срок реализации инициативного проекта в случае нарушения установленного срока _____________</w:t>
      </w:r>
      <w:r w:rsidR="00BB0F4C">
        <w:rPr>
          <w:rFonts w:eastAsiaTheme="minorHAnsi"/>
          <w:sz w:val="28"/>
          <w:szCs w:val="28"/>
          <w:lang w:eastAsia="en-US"/>
        </w:rPr>
        <w:t>-</w:t>
      </w:r>
      <w:r w:rsidRPr="00E954A7">
        <w:rPr>
          <w:rFonts w:eastAsiaTheme="minorHAnsi"/>
          <w:sz w:val="28"/>
          <w:szCs w:val="28"/>
          <w:lang w:eastAsia="en-US"/>
        </w:rPr>
        <w:t>___________________________________.</w:t>
      </w:r>
    </w:p>
    <w:p w:rsidR="00F70BCA" w:rsidRPr="00E954A7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tbl>
      <w:tblPr>
        <w:tblStyle w:val="1"/>
        <w:tblW w:w="5000" w:type="pct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41"/>
        <w:gridCol w:w="3118"/>
        <w:gridCol w:w="3118"/>
        <w:gridCol w:w="3118"/>
      </w:tblGrid>
      <w:tr w:rsidR="00F70BCA" w:rsidRPr="00E954A7" w:rsidTr="00682EBD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E954A7">
              <w:rPr>
                <w:color w:val="000000" w:themeColor="text1"/>
              </w:rPr>
              <w:t>№</w:t>
            </w:r>
          </w:p>
          <w:p w:rsidR="00F70BCA" w:rsidRPr="00E954A7" w:rsidRDefault="00F70BCA" w:rsidP="00682EBD">
            <w:pPr>
              <w:contextualSpacing/>
              <w:jc w:val="center"/>
            </w:pPr>
            <w:r w:rsidRPr="00E954A7">
              <w:rPr>
                <w:color w:val="000000" w:themeColor="text1"/>
              </w:rPr>
              <w:t>п/п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BCA" w:rsidRDefault="00F70BCA" w:rsidP="00682EBD">
            <w:pPr>
              <w:contextualSpacing/>
              <w:jc w:val="center"/>
            </w:pPr>
            <w:r w:rsidRPr="00E954A7">
              <w:t xml:space="preserve">Наименование выполненной работы, оказанной услуги, закупленного товара </w:t>
            </w:r>
          </w:p>
          <w:p w:rsidR="00F70BCA" w:rsidRPr="00E954A7" w:rsidRDefault="00F70BCA" w:rsidP="00682EBD">
            <w:pPr>
              <w:contextualSpacing/>
              <w:jc w:val="center"/>
              <w:rPr>
                <w:sz w:val="24"/>
                <w:szCs w:val="24"/>
              </w:rPr>
            </w:pPr>
            <w:r w:rsidRPr="00E954A7">
              <w:t>в рамках реализации инициативного проекта</w:t>
            </w:r>
          </w:p>
          <w:p w:rsidR="00F70BCA" w:rsidRPr="00E954A7" w:rsidRDefault="00F70BCA" w:rsidP="00682EBD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</w:pPr>
            <w:r w:rsidRPr="00E954A7">
              <w:t xml:space="preserve">Стоимость </w:t>
            </w:r>
          </w:p>
          <w:p w:rsidR="00F70BCA" w:rsidRDefault="00F70BCA" w:rsidP="00682EBD">
            <w:pPr>
              <w:contextualSpacing/>
              <w:jc w:val="center"/>
            </w:pPr>
            <w:r w:rsidRPr="00E954A7">
              <w:t xml:space="preserve">выполненной работы, оказанной услуги, закупленного товара </w:t>
            </w:r>
          </w:p>
          <w:p w:rsidR="00F70BCA" w:rsidRPr="00E954A7" w:rsidRDefault="00F70BCA" w:rsidP="00682EBD">
            <w:pPr>
              <w:contextualSpacing/>
              <w:jc w:val="center"/>
              <w:rPr>
                <w:sz w:val="24"/>
                <w:szCs w:val="24"/>
              </w:rPr>
            </w:pPr>
            <w:r w:rsidRPr="00E954A7">
              <w:t>в рамках реализации инициативного проекта</w:t>
            </w:r>
            <w:r w:rsidRPr="00E954A7">
              <w:rPr>
                <w:vertAlign w:val="superscript"/>
              </w:rPr>
              <w:t>*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Ф.И.О. физического лица и (или) индивидуального предпринимателя, наименование юридического лица, выполнившего работу</w:t>
            </w:r>
            <w:r w:rsidRPr="00E954A7">
              <w:rPr>
                <w:vertAlign w:val="superscript"/>
              </w:rPr>
              <w:t>**</w:t>
            </w:r>
            <w:r w:rsidRPr="00E954A7">
              <w:t xml:space="preserve"> </w:t>
            </w:r>
          </w:p>
        </w:tc>
      </w:tr>
      <w:tr w:rsidR="00F70BCA" w:rsidRPr="00E954A7" w:rsidTr="00682EBD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Cs w:val="24"/>
              </w:rPr>
            </w:pPr>
            <w:r w:rsidRPr="00E954A7">
              <w:rPr>
                <w:szCs w:val="24"/>
              </w:rPr>
              <w:t>1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Cs w:val="24"/>
              </w:rPr>
            </w:pPr>
            <w:r w:rsidRPr="00E954A7">
              <w:rPr>
                <w:szCs w:val="24"/>
              </w:rPr>
              <w:t>2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Cs w:val="24"/>
              </w:rPr>
            </w:pPr>
            <w:r w:rsidRPr="00E954A7">
              <w:rPr>
                <w:szCs w:val="24"/>
              </w:rPr>
              <w:t>3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Cs w:val="24"/>
              </w:rPr>
            </w:pPr>
            <w:r w:rsidRPr="00E954A7">
              <w:rPr>
                <w:szCs w:val="24"/>
              </w:rPr>
              <w:t>4</w:t>
            </w:r>
          </w:p>
        </w:tc>
      </w:tr>
      <w:tr w:rsidR="00F70BCA" w:rsidRPr="00E954A7" w:rsidTr="00682EBD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Cs w:val="24"/>
              </w:rPr>
            </w:pPr>
            <w:r w:rsidRPr="00E954A7">
              <w:rPr>
                <w:szCs w:val="24"/>
              </w:rPr>
              <w:t>1.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B07366" w:rsidP="00682EBD">
            <w:pPr>
              <w:contextualSpacing/>
              <w:jc w:val="center"/>
              <w:rPr>
                <w:sz w:val="24"/>
                <w:szCs w:val="24"/>
              </w:rPr>
            </w:pPr>
            <w:r w:rsidRPr="00B07366">
              <w:rPr>
                <w:color w:val="000000"/>
                <w:sz w:val="24"/>
                <w:szCs w:val="24"/>
              </w:rPr>
              <w:t xml:space="preserve">работы по </w:t>
            </w:r>
            <w:bookmarkStart w:id="0" w:name="_Hlk104197518"/>
            <w:r w:rsidRPr="00B07366">
              <w:rPr>
                <w:color w:val="000000"/>
                <w:sz w:val="24"/>
                <w:szCs w:val="24"/>
              </w:rPr>
              <w:t>б</w:t>
            </w:r>
            <w:r w:rsidRPr="00B07366">
              <w:rPr>
                <w:sz w:val="24"/>
                <w:szCs w:val="24"/>
              </w:rPr>
              <w:t>лагоустройству танцплощадки  МБУК "Верхнеобливский СДК" расположенной по адресу  Ростовская область, Тацинский район, х. Верхнеобливский, ул. Советская 43</w:t>
            </w:r>
            <w:bookmarkEnd w:id="0"/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880DCC" w:rsidP="00682EBD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1678</w:t>
            </w:r>
            <w:r w:rsidR="004E4B6E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31040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B07366" w:rsidP="00682EBD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«СТРОЙПРОМДОН»</w:t>
            </w:r>
          </w:p>
        </w:tc>
      </w:tr>
      <w:tr w:rsidR="00F70BCA" w:rsidRPr="00E954A7" w:rsidTr="00682EBD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Cs w:val="24"/>
              </w:rPr>
            </w:pPr>
            <w:r w:rsidRPr="00E954A7">
              <w:rPr>
                <w:szCs w:val="24"/>
              </w:rPr>
              <w:t>2.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F70BCA" w:rsidRPr="00E954A7" w:rsidTr="00682EBD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</w:pPr>
            <w:r w:rsidRPr="00E954A7">
              <w:t>Итого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</w:tbl>
    <w:p w:rsidR="00F70BCA" w:rsidRDefault="00F70BCA" w:rsidP="00F70BC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70BCA" w:rsidRPr="00A80B24" w:rsidRDefault="00F70BCA" w:rsidP="00F70BC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80B24">
        <w:rPr>
          <w:rFonts w:eastAsiaTheme="minorHAnsi"/>
          <w:sz w:val="28"/>
          <w:szCs w:val="28"/>
          <w:lang w:eastAsia="en-US"/>
        </w:rPr>
        <w:t>*В случае если работа (услуга) или закупка осуществлена посредством имущественного либо трудового участия</w:t>
      </w:r>
      <w:r>
        <w:rPr>
          <w:rFonts w:eastAsiaTheme="minorHAnsi"/>
          <w:sz w:val="28"/>
          <w:szCs w:val="28"/>
          <w:lang w:eastAsia="en-US"/>
        </w:rPr>
        <w:t>,</w:t>
      </w:r>
      <w:r w:rsidRPr="00A80B24">
        <w:rPr>
          <w:rFonts w:eastAsiaTheme="minorHAnsi"/>
          <w:sz w:val="28"/>
          <w:szCs w:val="28"/>
          <w:lang w:eastAsia="en-US"/>
        </w:rPr>
        <w:t xml:space="preserve"> указывается отметка: «имущественное участие» либо «трудовое участие»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F70BCA" w:rsidRPr="00A80B24" w:rsidRDefault="00F70BCA" w:rsidP="00F70BC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80B24">
        <w:rPr>
          <w:rFonts w:eastAsiaTheme="minorHAnsi"/>
          <w:sz w:val="28"/>
          <w:szCs w:val="28"/>
          <w:lang w:eastAsia="en-US"/>
        </w:rPr>
        <w:t>**В случае участия физических лиц в реализации инициативного проекта посредством трудового участия указываются сведения о количестве физических лиц, принявших такое участие.</w:t>
      </w:r>
    </w:p>
    <w:p w:rsidR="00F70BCA" w:rsidRPr="00CA4086" w:rsidRDefault="00F70BCA" w:rsidP="00F70BCA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</w:p>
    <w:tbl>
      <w:tblPr>
        <w:tblStyle w:val="a3"/>
        <w:tblW w:w="5000" w:type="pct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149"/>
        <w:gridCol w:w="1761"/>
        <w:gridCol w:w="1762"/>
        <w:gridCol w:w="1761"/>
        <w:gridCol w:w="1762"/>
      </w:tblGrid>
      <w:tr w:rsidR="00F70BCA" w:rsidRPr="00E954A7" w:rsidTr="00682EBD">
        <w:trPr>
          <w:tblHeader/>
        </w:trPr>
        <w:tc>
          <w:tcPr>
            <w:tcW w:w="2976" w:type="dxa"/>
            <w:vMerge w:val="restart"/>
          </w:tcPr>
          <w:p w:rsidR="00F70BCA" w:rsidRDefault="00F70BCA" w:rsidP="00682EBD">
            <w:pPr>
              <w:jc w:val="center"/>
            </w:pPr>
            <w:r w:rsidRPr="00E954A7">
              <w:lastRenderedPageBreak/>
              <w:t xml:space="preserve">Сведения </w:t>
            </w:r>
          </w:p>
          <w:p w:rsidR="00F70BCA" w:rsidRPr="00E954A7" w:rsidRDefault="00F70BCA" w:rsidP="00682EBD">
            <w:pPr>
              <w:pageBreakBefore/>
              <w:jc w:val="center"/>
            </w:pPr>
            <w:r w:rsidRPr="00E954A7">
              <w:t xml:space="preserve">о поступлении и расходовании средств на реализацию инициативного проекта </w:t>
            </w:r>
          </w:p>
        </w:tc>
        <w:tc>
          <w:tcPr>
            <w:tcW w:w="3331" w:type="dxa"/>
            <w:gridSpan w:val="2"/>
          </w:tcPr>
          <w:p w:rsidR="00F70BCA" w:rsidRPr="00E954A7" w:rsidRDefault="00F70BCA" w:rsidP="00682EBD">
            <w:pPr>
              <w:jc w:val="center"/>
            </w:pPr>
            <w:r w:rsidRPr="00E954A7">
              <w:t>Планируемый</w:t>
            </w:r>
          </w:p>
          <w:p w:rsidR="00F70BCA" w:rsidRPr="00E954A7" w:rsidRDefault="00F70BCA" w:rsidP="00682EBD">
            <w:pPr>
              <w:jc w:val="center"/>
            </w:pPr>
            <w:r w:rsidRPr="00E954A7">
              <w:t>объем средств</w:t>
            </w:r>
          </w:p>
        </w:tc>
        <w:tc>
          <w:tcPr>
            <w:tcW w:w="3331" w:type="dxa"/>
            <w:gridSpan w:val="2"/>
          </w:tcPr>
          <w:p w:rsidR="00F70BCA" w:rsidRPr="00E954A7" w:rsidRDefault="00F70BCA" w:rsidP="00682EBD">
            <w:pPr>
              <w:jc w:val="center"/>
            </w:pPr>
            <w:r w:rsidRPr="00E954A7">
              <w:t xml:space="preserve">Фактический </w:t>
            </w:r>
          </w:p>
          <w:p w:rsidR="00F70BCA" w:rsidRPr="00E954A7" w:rsidRDefault="00F70BCA" w:rsidP="00682EBD">
            <w:pPr>
              <w:jc w:val="center"/>
            </w:pPr>
            <w:r w:rsidRPr="00E954A7">
              <w:t>объем средств</w:t>
            </w:r>
          </w:p>
        </w:tc>
      </w:tr>
      <w:tr w:rsidR="00F70BCA" w:rsidRPr="00E954A7" w:rsidTr="00682EBD">
        <w:trPr>
          <w:tblHeader/>
        </w:trPr>
        <w:tc>
          <w:tcPr>
            <w:tcW w:w="2976" w:type="dxa"/>
            <w:vMerge/>
          </w:tcPr>
          <w:p w:rsidR="00F70BCA" w:rsidRPr="00E954A7" w:rsidRDefault="00F70BCA" w:rsidP="00682EBD">
            <w:pPr>
              <w:jc w:val="center"/>
            </w:pPr>
          </w:p>
        </w:tc>
        <w:tc>
          <w:tcPr>
            <w:tcW w:w="1665" w:type="dxa"/>
          </w:tcPr>
          <w:p w:rsidR="00F70BCA" w:rsidRPr="00E954A7" w:rsidRDefault="00F70BCA" w:rsidP="00682EB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Сумма,</w:t>
            </w:r>
          </w:p>
          <w:p w:rsidR="00F70BCA" w:rsidRPr="00E954A7" w:rsidRDefault="00F70BCA" w:rsidP="00682EBD">
            <w:pPr>
              <w:jc w:val="center"/>
            </w:pPr>
            <w:r w:rsidRPr="00E954A7">
              <w:rPr>
                <w:color w:val="000000" w:themeColor="text1"/>
                <w:kern w:val="2"/>
              </w:rPr>
              <w:t>(тыс. рублей)</w:t>
            </w:r>
          </w:p>
        </w:tc>
        <w:tc>
          <w:tcPr>
            <w:tcW w:w="1666" w:type="dxa"/>
          </w:tcPr>
          <w:p w:rsidR="00F70BCA" w:rsidRPr="00E954A7" w:rsidRDefault="00F70BCA" w:rsidP="00682EBD">
            <w:pPr>
              <w:jc w:val="center"/>
            </w:pPr>
            <w:r w:rsidRPr="00E954A7">
              <w:rPr>
                <w:color w:val="000000" w:themeColor="text1"/>
                <w:kern w:val="2"/>
              </w:rPr>
              <w:t>Доля в общей сумме (процентов)</w:t>
            </w:r>
          </w:p>
        </w:tc>
        <w:tc>
          <w:tcPr>
            <w:tcW w:w="1665" w:type="dxa"/>
          </w:tcPr>
          <w:p w:rsidR="00F70BCA" w:rsidRPr="00E954A7" w:rsidRDefault="00F70BCA" w:rsidP="00682EB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Сумма,</w:t>
            </w:r>
          </w:p>
          <w:p w:rsidR="00F70BCA" w:rsidRPr="00E954A7" w:rsidRDefault="00F70BCA" w:rsidP="00682EBD">
            <w:pPr>
              <w:jc w:val="center"/>
            </w:pPr>
            <w:r w:rsidRPr="00E954A7">
              <w:rPr>
                <w:color w:val="000000" w:themeColor="text1"/>
                <w:kern w:val="2"/>
              </w:rPr>
              <w:t>(тыс. рублей)</w:t>
            </w:r>
          </w:p>
        </w:tc>
        <w:tc>
          <w:tcPr>
            <w:tcW w:w="1666" w:type="dxa"/>
          </w:tcPr>
          <w:p w:rsidR="00F70BCA" w:rsidRPr="00E954A7" w:rsidRDefault="00F70BCA" w:rsidP="00682EBD">
            <w:pPr>
              <w:jc w:val="center"/>
            </w:pPr>
            <w:r w:rsidRPr="00E954A7">
              <w:rPr>
                <w:color w:val="000000" w:themeColor="text1"/>
                <w:kern w:val="2"/>
              </w:rPr>
              <w:t>Доля в общей сумме (процентов)</w:t>
            </w:r>
          </w:p>
        </w:tc>
      </w:tr>
      <w:tr w:rsidR="00F70BCA" w:rsidRPr="00E954A7" w:rsidTr="00682EBD">
        <w:trPr>
          <w:tblHeader/>
        </w:trPr>
        <w:tc>
          <w:tcPr>
            <w:tcW w:w="2976" w:type="dxa"/>
          </w:tcPr>
          <w:p w:rsidR="00F70BCA" w:rsidRPr="00E954A7" w:rsidRDefault="00F70BCA" w:rsidP="00682EBD">
            <w:pPr>
              <w:jc w:val="center"/>
            </w:pPr>
            <w:r w:rsidRPr="00E954A7">
              <w:t>1</w:t>
            </w:r>
          </w:p>
        </w:tc>
        <w:tc>
          <w:tcPr>
            <w:tcW w:w="1665" w:type="dxa"/>
          </w:tcPr>
          <w:p w:rsidR="00F70BCA" w:rsidRPr="00E954A7" w:rsidRDefault="00F70BCA" w:rsidP="00682EB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2</w:t>
            </w:r>
          </w:p>
        </w:tc>
        <w:tc>
          <w:tcPr>
            <w:tcW w:w="1666" w:type="dxa"/>
          </w:tcPr>
          <w:p w:rsidR="00F70BCA" w:rsidRPr="00E954A7" w:rsidRDefault="00F70BCA" w:rsidP="00682EB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3</w:t>
            </w:r>
          </w:p>
        </w:tc>
        <w:tc>
          <w:tcPr>
            <w:tcW w:w="1665" w:type="dxa"/>
          </w:tcPr>
          <w:p w:rsidR="00F70BCA" w:rsidRPr="00E954A7" w:rsidRDefault="00F70BCA" w:rsidP="00682EB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4</w:t>
            </w:r>
          </w:p>
        </w:tc>
        <w:tc>
          <w:tcPr>
            <w:tcW w:w="1666" w:type="dxa"/>
          </w:tcPr>
          <w:p w:rsidR="00F70BCA" w:rsidRPr="00E954A7" w:rsidRDefault="00F70BCA" w:rsidP="00682EB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5</w:t>
            </w:r>
          </w:p>
        </w:tc>
      </w:tr>
      <w:tr w:rsidR="00F70BCA" w:rsidRPr="00E954A7" w:rsidTr="00682EBD">
        <w:tc>
          <w:tcPr>
            <w:tcW w:w="2976" w:type="dxa"/>
          </w:tcPr>
          <w:p w:rsidR="00F70BCA" w:rsidRPr="00E954A7" w:rsidRDefault="00F70BCA" w:rsidP="00682EBD">
            <w:r w:rsidRPr="00E954A7">
              <w:t>Всего на реализацию инициативного проекта, в том числе:</w:t>
            </w:r>
          </w:p>
        </w:tc>
        <w:tc>
          <w:tcPr>
            <w:tcW w:w="1665" w:type="dxa"/>
          </w:tcPr>
          <w:p w:rsidR="00F70BCA" w:rsidRPr="00E954A7" w:rsidRDefault="00880DCC" w:rsidP="00682EBD">
            <w:pPr>
              <w:jc w:val="center"/>
            </w:pPr>
            <w:r>
              <w:t>1848,</w:t>
            </w:r>
            <w:r w:rsidR="004E4B6E">
              <w:t>773</w:t>
            </w:r>
          </w:p>
        </w:tc>
        <w:tc>
          <w:tcPr>
            <w:tcW w:w="1666" w:type="dxa"/>
          </w:tcPr>
          <w:p w:rsidR="00F70BCA" w:rsidRPr="00E954A7" w:rsidRDefault="00F70BCA" w:rsidP="00682EBD">
            <w:pPr>
              <w:jc w:val="center"/>
            </w:pPr>
            <w:r w:rsidRPr="00E954A7">
              <w:t>100</w:t>
            </w:r>
          </w:p>
        </w:tc>
        <w:tc>
          <w:tcPr>
            <w:tcW w:w="1665" w:type="dxa"/>
          </w:tcPr>
          <w:p w:rsidR="00F70BCA" w:rsidRPr="00E954A7" w:rsidRDefault="00880DCC" w:rsidP="00682EBD">
            <w:pPr>
              <w:jc w:val="center"/>
            </w:pPr>
            <w:r>
              <w:t>1678,3</w:t>
            </w:r>
            <w:r w:rsidR="004E4B6E">
              <w:t>1040</w:t>
            </w:r>
          </w:p>
        </w:tc>
        <w:tc>
          <w:tcPr>
            <w:tcW w:w="1666" w:type="dxa"/>
          </w:tcPr>
          <w:p w:rsidR="00F70BCA" w:rsidRPr="00E954A7" w:rsidRDefault="00F70BCA" w:rsidP="00682EBD">
            <w:pPr>
              <w:jc w:val="center"/>
            </w:pPr>
            <w:r w:rsidRPr="00E954A7">
              <w:t>100</w:t>
            </w:r>
          </w:p>
        </w:tc>
      </w:tr>
      <w:tr w:rsidR="00F70BCA" w:rsidRPr="00E954A7" w:rsidTr="00682EBD">
        <w:tc>
          <w:tcPr>
            <w:tcW w:w="2976" w:type="dxa"/>
          </w:tcPr>
          <w:p w:rsidR="00F70BCA" w:rsidRPr="00E954A7" w:rsidRDefault="00F70BCA" w:rsidP="00682EBD">
            <w:r w:rsidRPr="00E954A7">
              <w:t>объем средств областного бюджета</w:t>
            </w:r>
          </w:p>
        </w:tc>
        <w:tc>
          <w:tcPr>
            <w:tcW w:w="1665" w:type="dxa"/>
          </w:tcPr>
          <w:p w:rsidR="00F70BCA" w:rsidRPr="00E954A7" w:rsidRDefault="00880DCC" w:rsidP="00682EBD">
            <w:pPr>
              <w:jc w:val="center"/>
            </w:pPr>
            <w:r>
              <w:t>1694,2</w:t>
            </w:r>
            <w:r w:rsidR="004E4B6E">
              <w:t>0</w:t>
            </w:r>
          </w:p>
        </w:tc>
        <w:tc>
          <w:tcPr>
            <w:tcW w:w="1666" w:type="dxa"/>
          </w:tcPr>
          <w:p w:rsidR="00F70BCA" w:rsidRPr="00E954A7" w:rsidRDefault="004E4B6E" w:rsidP="00682EBD">
            <w:pPr>
              <w:jc w:val="center"/>
            </w:pPr>
            <w:r>
              <w:t>91,6</w:t>
            </w:r>
          </w:p>
        </w:tc>
        <w:tc>
          <w:tcPr>
            <w:tcW w:w="1665" w:type="dxa"/>
          </w:tcPr>
          <w:p w:rsidR="00F70BCA" w:rsidRPr="00E954A7" w:rsidRDefault="00880DCC" w:rsidP="00682EBD">
            <w:pPr>
              <w:jc w:val="center"/>
            </w:pPr>
            <w:r>
              <w:t>1537,3</w:t>
            </w:r>
            <w:r w:rsidR="004E4B6E">
              <w:t>3233</w:t>
            </w:r>
          </w:p>
        </w:tc>
        <w:tc>
          <w:tcPr>
            <w:tcW w:w="1666" w:type="dxa"/>
          </w:tcPr>
          <w:p w:rsidR="00F70BCA" w:rsidRPr="00E954A7" w:rsidRDefault="004E4B6E" w:rsidP="00682EBD">
            <w:pPr>
              <w:jc w:val="center"/>
            </w:pPr>
            <w:r>
              <w:t>91,6</w:t>
            </w:r>
          </w:p>
        </w:tc>
      </w:tr>
      <w:tr w:rsidR="00F70BCA" w:rsidRPr="00E954A7" w:rsidTr="00682EBD">
        <w:tc>
          <w:tcPr>
            <w:tcW w:w="2976" w:type="dxa"/>
          </w:tcPr>
          <w:p w:rsidR="00F70BCA" w:rsidRPr="00E954A7" w:rsidRDefault="00F70BCA" w:rsidP="00682EBD">
            <w:r w:rsidRPr="00E954A7">
              <w:t xml:space="preserve">объем собственных средств местного бюджета </w:t>
            </w:r>
          </w:p>
        </w:tc>
        <w:tc>
          <w:tcPr>
            <w:tcW w:w="1665" w:type="dxa"/>
          </w:tcPr>
          <w:p w:rsidR="00F70BCA" w:rsidRPr="00E954A7" w:rsidRDefault="00880DCC" w:rsidP="00682EBD">
            <w:pPr>
              <w:jc w:val="center"/>
            </w:pPr>
            <w:r>
              <w:t>46,</w:t>
            </w:r>
            <w:r w:rsidR="004E4B6E">
              <w:t>273</w:t>
            </w:r>
          </w:p>
        </w:tc>
        <w:tc>
          <w:tcPr>
            <w:tcW w:w="1666" w:type="dxa"/>
          </w:tcPr>
          <w:p w:rsidR="00F70BCA" w:rsidRPr="00E954A7" w:rsidRDefault="004E4B6E" w:rsidP="00682EBD">
            <w:pPr>
              <w:jc w:val="center"/>
            </w:pPr>
            <w:r>
              <w:t>2,5</w:t>
            </w:r>
          </w:p>
        </w:tc>
        <w:tc>
          <w:tcPr>
            <w:tcW w:w="1665" w:type="dxa"/>
          </w:tcPr>
          <w:p w:rsidR="00F70BCA" w:rsidRPr="00E954A7" w:rsidRDefault="00880DCC" w:rsidP="00682EBD">
            <w:pPr>
              <w:jc w:val="center"/>
            </w:pPr>
            <w:r>
              <w:t>42,2</w:t>
            </w:r>
            <w:r w:rsidR="004E4B6E">
              <w:t>00</w:t>
            </w:r>
          </w:p>
        </w:tc>
        <w:tc>
          <w:tcPr>
            <w:tcW w:w="1666" w:type="dxa"/>
          </w:tcPr>
          <w:p w:rsidR="00F70BCA" w:rsidRPr="00E954A7" w:rsidRDefault="004E4B6E" w:rsidP="00682EBD">
            <w:pPr>
              <w:jc w:val="center"/>
            </w:pPr>
            <w:r>
              <w:t>2,5</w:t>
            </w:r>
          </w:p>
        </w:tc>
      </w:tr>
      <w:tr w:rsidR="00F70BCA" w:rsidRPr="00E954A7" w:rsidTr="00682EBD">
        <w:tc>
          <w:tcPr>
            <w:tcW w:w="2976" w:type="dxa"/>
          </w:tcPr>
          <w:p w:rsidR="00F70BCA" w:rsidRPr="00E954A7" w:rsidRDefault="00F70BCA" w:rsidP="00682EBD">
            <w:r w:rsidRPr="00E954A7">
              <w:t xml:space="preserve">объем инициативных платежей физических лиц </w:t>
            </w:r>
          </w:p>
        </w:tc>
        <w:tc>
          <w:tcPr>
            <w:tcW w:w="1665" w:type="dxa"/>
          </w:tcPr>
          <w:p w:rsidR="00F70BCA" w:rsidRPr="00E954A7" w:rsidRDefault="00880DCC" w:rsidP="00682EBD">
            <w:pPr>
              <w:jc w:val="center"/>
            </w:pPr>
            <w:r>
              <w:t>18,1</w:t>
            </w:r>
            <w:r w:rsidR="004E4B6E">
              <w:t>0</w:t>
            </w:r>
          </w:p>
        </w:tc>
        <w:tc>
          <w:tcPr>
            <w:tcW w:w="1666" w:type="dxa"/>
          </w:tcPr>
          <w:p w:rsidR="00F70BCA" w:rsidRPr="00E954A7" w:rsidRDefault="004E4B6E" w:rsidP="00682EBD">
            <w:pPr>
              <w:jc w:val="center"/>
            </w:pPr>
            <w:r>
              <w:t>1,0</w:t>
            </w:r>
          </w:p>
        </w:tc>
        <w:tc>
          <w:tcPr>
            <w:tcW w:w="1665" w:type="dxa"/>
          </w:tcPr>
          <w:p w:rsidR="00F70BCA" w:rsidRPr="00E954A7" w:rsidRDefault="00880DCC" w:rsidP="00682EBD">
            <w:pPr>
              <w:jc w:val="center"/>
            </w:pPr>
            <w:r>
              <w:t>16,5</w:t>
            </w:r>
            <w:r w:rsidR="004E4B6E">
              <w:t>0363</w:t>
            </w:r>
          </w:p>
        </w:tc>
        <w:tc>
          <w:tcPr>
            <w:tcW w:w="1666" w:type="dxa"/>
          </w:tcPr>
          <w:p w:rsidR="00F70BCA" w:rsidRPr="00E954A7" w:rsidRDefault="004E4B6E" w:rsidP="00682EBD">
            <w:pPr>
              <w:jc w:val="center"/>
            </w:pPr>
            <w:r>
              <w:t>1,0</w:t>
            </w:r>
          </w:p>
        </w:tc>
      </w:tr>
      <w:tr w:rsidR="00F70BCA" w:rsidRPr="00E954A7" w:rsidTr="00682EBD">
        <w:tc>
          <w:tcPr>
            <w:tcW w:w="2976" w:type="dxa"/>
          </w:tcPr>
          <w:p w:rsidR="00F70BCA" w:rsidRPr="00E954A7" w:rsidRDefault="00F70BCA" w:rsidP="00682EBD">
            <w:r w:rsidRPr="00E954A7">
              <w:t>объем инициативных платежей юридических лиц, индивидуальных предпринимателей</w:t>
            </w:r>
          </w:p>
        </w:tc>
        <w:tc>
          <w:tcPr>
            <w:tcW w:w="1665" w:type="dxa"/>
          </w:tcPr>
          <w:p w:rsidR="00F70BCA" w:rsidRPr="00E954A7" w:rsidRDefault="00880DCC" w:rsidP="00682EBD">
            <w:pPr>
              <w:jc w:val="center"/>
            </w:pPr>
            <w:r>
              <w:t>90,2</w:t>
            </w:r>
            <w:r w:rsidR="004E4B6E">
              <w:t>0</w:t>
            </w:r>
          </w:p>
        </w:tc>
        <w:tc>
          <w:tcPr>
            <w:tcW w:w="1666" w:type="dxa"/>
          </w:tcPr>
          <w:p w:rsidR="00F70BCA" w:rsidRDefault="004E4B6E" w:rsidP="00682EBD">
            <w:pPr>
              <w:jc w:val="center"/>
            </w:pPr>
            <w:r>
              <w:t>4,9</w:t>
            </w:r>
          </w:p>
          <w:p w:rsidR="004E4B6E" w:rsidRPr="00E954A7" w:rsidRDefault="004E4B6E" w:rsidP="00682EBD">
            <w:pPr>
              <w:jc w:val="center"/>
            </w:pPr>
          </w:p>
        </w:tc>
        <w:tc>
          <w:tcPr>
            <w:tcW w:w="1665" w:type="dxa"/>
          </w:tcPr>
          <w:p w:rsidR="00F70BCA" w:rsidRPr="00E954A7" w:rsidRDefault="00880DCC" w:rsidP="00682EBD">
            <w:pPr>
              <w:jc w:val="center"/>
            </w:pPr>
            <w:r>
              <w:t>82,3</w:t>
            </w:r>
            <w:r w:rsidR="004E4B6E">
              <w:t>22</w:t>
            </w:r>
          </w:p>
        </w:tc>
        <w:tc>
          <w:tcPr>
            <w:tcW w:w="1666" w:type="dxa"/>
          </w:tcPr>
          <w:p w:rsidR="00F70BCA" w:rsidRPr="00E954A7" w:rsidRDefault="004E4B6E" w:rsidP="00682EBD">
            <w:pPr>
              <w:jc w:val="center"/>
            </w:pPr>
            <w:r>
              <w:t>4,9</w:t>
            </w:r>
          </w:p>
        </w:tc>
      </w:tr>
      <w:tr w:rsidR="00F70BCA" w:rsidRPr="00E954A7" w:rsidTr="00682EBD">
        <w:tc>
          <w:tcPr>
            <w:tcW w:w="2976" w:type="dxa"/>
          </w:tcPr>
          <w:p w:rsidR="00F70BCA" w:rsidRPr="00E954A7" w:rsidRDefault="00F70BCA" w:rsidP="00682EBD">
            <w:pPr>
              <w:contextualSpacing/>
            </w:pPr>
            <w:r w:rsidRPr="00E954A7">
              <w:t>Причины отклонения от запланированной стоимости инициативного проекта</w:t>
            </w:r>
          </w:p>
        </w:tc>
        <w:tc>
          <w:tcPr>
            <w:tcW w:w="6662" w:type="dxa"/>
            <w:gridSpan w:val="4"/>
          </w:tcPr>
          <w:p w:rsidR="00F70BCA" w:rsidRPr="00E954A7" w:rsidRDefault="000A354B" w:rsidP="00682EBD">
            <w:r w:rsidRPr="000A354B">
              <w:rPr>
                <w:rFonts w:eastAsia="Calibri"/>
                <w:sz w:val="24"/>
                <w:szCs w:val="24"/>
                <w:lang w:eastAsia="en-US"/>
              </w:rPr>
              <w:t xml:space="preserve"> В связи с уточнением  объемов работ, изменением сметной и общей стоимости работ по б</w:t>
            </w:r>
            <w:r w:rsidRPr="000A354B">
              <w:rPr>
                <w:sz w:val="24"/>
                <w:szCs w:val="24"/>
              </w:rPr>
              <w:t>лагоустройству</w:t>
            </w:r>
            <w:r>
              <w:rPr>
                <w:sz w:val="24"/>
                <w:szCs w:val="24"/>
              </w:rPr>
              <w:t xml:space="preserve"> танцплощадки</w:t>
            </w:r>
          </w:p>
        </w:tc>
      </w:tr>
    </w:tbl>
    <w:p w:rsidR="00F70BCA" w:rsidRPr="00E954A7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F70BCA" w:rsidRPr="00E954A7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 xml:space="preserve">5. Фотоматериалы* </w:t>
      </w:r>
    </w:p>
    <w:tbl>
      <w:tblPr>
        <w:tblStyle w:val="a3"/>
        <w:tblW w:w="5000" w:type="pct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68"/>
        <w:gridCol w:w="4713"/>
        <w:gridCol w:w="4714"/>
      </w:tblGrid>
      <w:tr w:rsidR="00F70BCA" w:rsidRPr="00E954A7" w:rsidTr="00682EBD">
        <w:tc>
          <w:tcPr>
            <w:tcW w:w="734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E954A7">
              <w:rPr>
                <w:color w:val="000000" w:themeColor="text1"/>
              </w:rPr>
              <w:t>№</w:t>
            </w:r>
          </w:p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rPr>
                <w:color w:val="000000" w:themeColor="text1"/>
              </w:rPr>
              <w:t>п/п</w:t>
            </w:r>
          </w:p>
        </w:tc>
        <w:tc>
          <w:tcPr>
            <w:tcW w:w="4506" w:type="dxa"/>
          </w:tcPr>
          <w:p w:rsidR="00F70BCA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Фотография объекта</w:t>
            </w:r>
          </w:p>
          <w:p w:rsidR="00F70BCA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до реализации</w:t>
            </w:r>
          </w:p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инициативного проекта</w:t>
            </w:r>
          </w:p>
        </w:tc>
        <w:tc>
          <w:tcPr>
            <w:tcW w:w="4507" w:type="dxa"/>
          </w:tcPr>
          <w:p w:rsidR="00F70BCA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Фотография объекта</w:t>
            </w:r>
          </w:p>
          <w:p w:rsidR="00F70BCA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после реализации</w:t>
            </w:r>
          </w:p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инициативного проекта</w:t>
            </w:r>
          </w:p>
        </w:tc>
      </w:tr>
      <w:tr w:rsidR="00F70BCA" w:rsidRPr="00E954A7" w:rsidTr="00682EBD">
        <w:tc>
          <w:tcPr>
            <w:tcW w:w="734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1</w:t>
            </w:r>
            <w:r>
              <w:t>.</w:t>
            </w:r>
          </w:p>
        </w:tc>
        <w:tc>
          <w:tcPr>
            <w:tcW w:w="4506" w:type="dxa"/>
          </w:tcPr>
          <w:p w:rsidR="00F70BCA" w:rsidRPr="00E954A7" w:rsidRDefault="000527F4" w:rsidP="00682EBD">
            <w:pPr>
              <w:autoSpaceDE w:val="0"/>
              <w:autoSpaceDN w:val="0"/>
              <w:adjustRightInd w:val="0"/>
              <w:contextualSpacing/>
              <w:jc w:val="both"/>
            </w:pPr>
            <w:r w:rsidRPr="000527F4">
              <w:rPr>
                <w:noProof/>
              </w:rPr>
              <w:drawing>
                <wp:inline distT="0" distB="0" distL="0" distR="0">
                  <wp:extent cx="2920365" cy="38938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389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:rsidR="00F70BCA" w:rsidRPr="00E954A7" w:rsidRDefault="000527F4" w:rsidP="00682EBD">
            <w:pPr>
              <w:autoSpaceDE w:val="0"/>
              <w:autoSpaceDN w:val="0"/>
              <w:adjustRightInd w:val="0"/>
              <w:contextualSpacing/>
              <w:jc w:val="both"/>
            </w:pPr>
            <w:bookmarkStart w:id="1" w:name="_GoBack"/>
            <w:bookmarkEnd w:id="1"/>
            <w:r w:rsidRPr="000527F4">
              <w:rPr>
                <w:noProof/>
              </w:rPr>
              <w:drawing>
                <wp:inline distT="0" distB="0" distL="0" distR="0">
                  <wp:extent cx="2921000" cy="21907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BCA" w:rsidRPr="00E954A7" w:rsidTr="00682EBD">
        <w:tc>
          <w:tcPr>
            <w:tcW w:w="734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lastRenderedPageBreak/>
              <w:t>2</w:t>
            </w:r>
            <w:r>
              <w:t>.</w:t>
            </w:r>
          </w:p>
        </w:tc>
        <w:tc>
          <w:tcPr>
            <w:tcW w:w="4506" w:type="dxa"/>
          </w:tcPr>
          <w:p w:rsidR="00F70BCA" w:rsidRPr="00E954A7" w:rsidRDefault="000527F4" w:rsidP="00682EBD">
            <w:pPr>
              <w:autoSpaceDE w:val="0"/>
              <w:autoSpaceDN w:val="0"/>
              <w:adjustRightInd w:val="0"/>
              <w:contextualSpacing/>
              <w:jc w:val="both"/>
            </w:pPr>
            <w:r w:rsidRPr="000527F4">
              <w:rPr>
                <w:noProof/>
              </w:rPr>
              <w:drawing>
                <wp:inline distT="0" distB="0" distL="0" distR="0">
                  <wp:extent cx="2647950" cy="35337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353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:rsidR="00F70BCA" w:rsidRPr="00E954A7" w:rsidRDefault="000527F4" w:rsidP="00682EBD">
            <w:pPr>
              <w:autoSpaceDE w:val="0"/>
              <w:autoSpaceDN w:val="0"/>
              <w:adjustRightInd w:val="0"/>
              <w:contextualSpacing/>
              <w:jc w:val="both"/>
            </w:pPr>
            <w:r w:rsidRPr="000527F4">
              <w:rPr>
                <w:noProof/>
              </w:rPr>
              <w:drawing>
                <wp:inline distT="0" distB="0" distL="0" distR="0">
                  <wp:extent cx="2921000" cy="21907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BCA" w:rsidRPr="00E954A7" w:rsidTr="00682EBD">
        <w:tc>
          <w:tcPr>
            <w:tcW w:w="734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3</w:t>
            </w:r>
            <w:r>
              <w:t>.</w:t>
            </w:r>
          </w:p>
        </w:tc>
        <w:tc>
          <w:tcPr>
            <w:tcW w:w="4506" w:type="dxa"/>
          </w:tcPr>
          <w:p w:rsidR="00F70BCA" w:rsidRPr="00E954A7" w:rsidRDefault="000527F4" w:rsidP="00682EBD">
            <w:pPr>
              <w:autoSpaceDE w:val="0"/>
              <w:autoSpaceDN w:val="0"/>
              <w:adjustRightInd w:val="0"/>
              <w:contextualSpacing/>
              <w:jc w:val="both"/>
            </w:pPr>
            <w:r w:rsidRPr="000527F4">
              <w:rPr>
                <w:noProof/>
              </w:rPr>
              <w:drawing>
                <wp:inline distT="0" distB="0" distL="0" distR="0">
                  <wp:extent cx="2562225" cy="33432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:rsidR="00F70BCA" w:rsidRPr="00E954A7" w:rsidRDefault="000527F4" w:rsidP="000527F4">
            <w:pPr>
              <w:autoSpaceDE w:val="0"/>
              <w:autoSpaceDN w:val="0"/>
              <w:adjustRightInd w:val="0"/>
              <w:contextualSpacing/>
              <w:jc w:val="center"/>
            </w:pPr>
            <w:r w:rsidRPr="000527F4">
              <w:rPr>
                <w:noProof/>
              </w:rPr>
              <w:drawing>
                <wp:inline distT="0" distB="0" distL="0" distR="0">
                  <wp:extent cx="2921000" cy="21907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BCA" w:rsidRPr="00E954A7" w:rsidTr="00682EBD">
        <w:tc>
          <w:tcPr>
            <w:tcW w:w="734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4</w:t>
            </w:r>
            <w:r>
              <w:t>.</w:t>
            </w:r>
          </w:p>
        </w:tc>
        <w:tc>
          <w:tcPr>
            <w:tcW w:w="4506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both"/>
            </w:pPr>
          </w:p>
        </w:tc>
        <w:tc>
          <w:tcPr>
            <w:tcW w:w="4507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both"/>
            </w:pPr>
          </w:p>
        </w:tc>
      </w:tr>
      <w:tr w:rsidR="00F70BCA" w:rsidRPr="00E954A7" w:rsidTr="00682EBD">
        <w:tc>
          <w:tcPr>
            <w:tcW w:w="734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5</w:t>
            </w:r>
            <w:r>
              <w:t>.</w:t>
            </w:r>
          </w:p>
        </w:tc>
        <w:tc>
          <w:tcPr>
            <w:tcW w:w="4506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both"/>
            </w:pPr>
          </w:p>
        </w:tc>
        <w:tc>
          <w:tcPr>
            <w:tcW w:w="4507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both"/>
            </w:pPr>
          </w:p>
        </w:tc>
      </w:tr>
    </w:tbl>
    <w:p w:rsidR="00F70BCA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lang w:eastAsia="en-US"/>
        </w:rPr>
      </w:pPr>
    </w:p>
    <w:p w:rsidR="0007526F" w:rsidRPr="00F70BCA" w:rsidRDefault="00F70BCA" w:rsidP="00F70BCA">
      <w:pPr>
        <w:rPr>
          <w:sz w:val="28"/>
          <w:szCs w:val="28"/>
        </w:rPr>
      </w:pPr>
      <w:r w:rsidRPr="00A80B24">
        <w:rPr>
          <w:rFonts w:eastAsiaTheme="minorHAnsi"/>
          <w:sz w:val="28"/>
          <w:szCs w:val="28"/>
          <w:lang w:eastAsia="en-US"/>
        </w:rPr>
        <w:t>* Приложить от 3 до 5 фотографи</w:t>
      </w:r>
      <w:r>
        <w:rPr>
          <w:rFonts w:eastAsiaTheme="minorHAnsi"/>
          <w:sz w:val="28"/>
          <w:szCs w:val="28"/>
          <w:lang w:eastAsia="en-US"/>
        </w:rPr>
        <w:t>й</w:t>
      </w:r>
      <w:r w:rsidRPr="00A80B24">
        <w:rPr>
          <w:rFonts w:eastAsiaTheme="minorHAnsi"/>
          <w:sz w:val="28"/>
          <w:szCs w:val="28"/>
          <w:lang w:eastAsia="en-US"/>
        </w:rPr>
        <w:t xml:space="preserve"> объекта до и после реализации инициативного проекта, снятые с одного и того же ракурса.</w:t>
      </w:r>
    </w:p>
    <w:sectPr w:rsidR="0007526F" w:rsidRPr="00F70BCA" w:rsidSect="00F70BC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BCA"/>
    <w:rsid w:val="000527F4"/>
    <w:rsid w:val="0007526F"/>
    <w:rsid w:val="000A354B"/>
    <w:rsid w:val="004E4B6E"/>
    <w:rsid w:val="00880DCC"/>
    <w:rsid w:val="009C79B5"/>
    <w:rsid w:val="00AE39AF"/>
    <w:rsid w:val="00B07366"/>
    <w:rsid w:val="00B6768D"/>
    <w:rsid w:val="00BB0F4C"/>
    <w:rsid w:val="00C810D3"/>
    <w:rsid w:val="00F70BCA"/>
    <w:rsid w:val="00FF6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B4F52"/>
  <w15:docId w15:val="{5618E2B3-B7DF-4C07-9596-0551F7191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0B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F70BC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F70BC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Чернов Александр Иванович</dc:creator>
  <cp:lastModifiedBy>User</cp:lastModifiedBy>
  <cp:revision>7</cp:revision>
  <dcterms:created xsi:type="dcterms:W3CDTF">2022-12-09T05:15:00Z</dcterms:created>
  <dcterms:modified xsi:type="dcterms:W3CDTF">2022-12-09T06:45:00Z</dcterms:modified>
</cp:coreProperties>
</file>