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526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4E6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4E6DFB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526669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8A3D62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>Физические лица, относящиеся к категориям налогоплательщиков : Герои Советского Союза, Герои Российской Федерации, Герои Социалистического труда и полных кавалеров ордена Славы, трудовой славы  и «За службу Родине в Вооруженных Силах СССР»</w:t>
      </w:r>
    </w:p>
    <w:p w:rsidR="008A3D62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8A3D62" w:rsidRDefault="008A3D62" w:rsidP="008A3D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>Граждане Российской Федерации, имеющие в составе семьи совместно проживающих с ними детей-инвалидов на предоставленные земельные участки для личного подсобного хозяйства, садоводства, огородничества или животноводства, а также дачного хозяйства</w:t>
      </w:r>
    </w:p>
    <w:p w:rsidR="008A3D62" w:rsidRP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Верхнеобливского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8A3D62" w:rsidRDefault="008A3D62" w:rsidP="008A3D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>Физические лица, относящиеся к категориям налогоплательщиков : Ветераны боевых действий ; Инвалиды I и II группы инвалидности;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Вывод о достижении критериев результативности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социальная 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Верхнеобливского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4A6EA4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A6EA4">
        <w:rPr>
          <w:rFonts w:ascii="Times New Roman" w:hAnsi="Times New Roman"/>
          <w:color w:val="000000"/>
          <w:sz w:val="28"/>
          <w:szCs w:val="28"/>
        </w:rPr>
        <w:t>Физические лица, относящиеся к категориям налогоплательщиков : Участники и инвалиды Великой Отечественной Войны, а также ветераны боевых действий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  <w:bookmarkStart w:id="0" w:name="_GoBack"/>
      <w:bookmarkEnd w:id="0"/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Верхнеобливского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05267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4A6EA4" w:rsidRPr="00244110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4A6EA4" w:rsidRPr="00630EA7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4A6EA4" w:rsidRPr="00630EA7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t xml:space="preserve"> </w:t>
      </w: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4A6EA4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4A6EA4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8A3D62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>Физические лица, относящиеся к категориям налогоплательщиков : Герои Советского Союза, Герои Российской Федерации, Герои Социалистического труда и полных кавалеров ордена Славы, трудовой славы  и «За службу Родине в Вооруженных Силах СССР»</w:t>
      </w:r>
    </w:p>
    <w:p w:rsidR="004A6EA4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4A6EA4" w:rsidRPr="00244110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4A6EA4" w:rsidRPr="00244110" w:rsidTr="005253D1">
        <w:trPr>
          <w:trHeight w:val="411"/>
          <w:tblHeader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4A6EA4" w:rsidRPr="00244110" w:rsidTr="005253D1">
        <w:trPr>
          <w:trHeight w:val="57"/>
        </w:trPr>
        <w:tc>
          <w:tcPr>
            <w:tcW w:w="9356" w:type="dxa"/>
            <w:gridSpan w:val="4"/>
          </w:tcPr>
          <w:p w:rsidR="004A6EA4" w:rsidRPr="00244110" w:rsidRDefault="004A6EA4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4A6EA4" w:rsidRPr="00244110" w:rsidTr="005253D1">
        <w:trPr>
          <w:trHeight w:val="168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515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441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259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6EA4" w:rsidRPr="00244110" w:rsidTr="005253D1"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4A6EA4" w:rsidRPr="00244110" w:rsidTr="005253D1">
        <w:trPr>
          <w:trHeight w:val="170"/>
        </w:trPr>
        <w:tc>
          <w:tcPr>
            <w:tcW w:w="9356" w:type="dxa"/>
            <w:gridSpan w:val="4"/>
          </w:tcPr>
          <w:p w:rsidR="004A6EA4" w:rsidRPr="00244110" w:rsidRDefault="004A6EA4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4A6EA4" w:rsidRPr="00244110" w:rsidTr="005253D1">
        <w:trPr>
          <w:trHeight w:val="349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4A6EA4" w:rsidRPr="00244110" w:rsidTr="005253D1">
        <w:trPr>
          <w:trHeight w:val="517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4A6EA4" w:rsidRPr="00244110" w:rsidTr="005253D1">
        <w:trPr>
          <w:trHeight w:val="1064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4A6EA4" w:rsidRPr="00244110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Верхнеобливского</w:t>
      </w:r>
    </w:p>
    <w:p w:rsidR="004A6EA4" w:rsidRPr="00244110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4A6EA4" w:rsidRPr="00244110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A3D62" w:rsidRPr="00244110" w:rsidSect="004E6DF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4A6EA4"/>
    <w:rsid w:val="004E6DFB"/>
    <w:rsid w:val="00526669"/>
    <w:rsid w:val="00630EA7"/>
    <w:rsid w:val="00687C9E"/>
    <w:rsid w:val="008A3D62"/>
    <w:rsid w:val="009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dcterms:created xsi:type="dcterms:W3CDTF">2020-07-22T08:46:00Z</dcterms:created>
  <dcterms:modified xsi:type="dcterms:W3CDTF">2020-07-22T09:09:00Z</dcterms:modified>
</cp:coreProperties>
</file>