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Pr="00BC3D63" w:rsidRDefault="002961A9" w:rsidP="002961A9">
      <w:pPr>
        <w:tabs>
          <w:tab w:val="center" w:pos="4677"/>
          <w:tab w:val="center" w:pos="5102"/>
          <w:tab w:val="left" w:pos="8405"/>
          <w:tab w:val="left" w:pos="882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C3461">
        <w:rPr>
          <w:rFonts w:ascii="Times New Roman" w:hAnsi="Times New Roman"/>
          <w:sz w:val="28"/>
          <w:szCs w:val="28"/>
        </w:rPr>
        <w:t>РОССИЙСКАЯ ФЕДЕРАЦИЯ</w:t>
      </w:r>
    </w:p>
    <w:p w:rsidR="002961A9" w:rsidRPr="008C3461" w:rsidRDefault="002961A9" w:rsidP="002961A9">
      <w:pPr>
        <w:jc w:val="center"/>
        <w:rPr>
          <w:rFonts w:ascii="Times New Roman" w:hAnsi="Times New Roman"/>
          <w:sz w:val="28"/>
          <w:szCs w:val="28"/>
        </w:rPr>
      </w:pPr>
      <w:r w:rsidRPr="008C3461">
        <w:rPr>
          <w:rFonts w:ascii="Times New Roman" w:hAnsi="Times New Roman"/>
          <w:sz w:val="28"/>
          <w:szCs w:val="28"/>
        </w:rPr>
        <w:t>РОСТОВСКАЯ ОБЛАСТЬ</w:t>
      </w:r>
    </w:p>
    <w:p w:rsidR="002961A9" w:rsidRPr="008C3461" w:rsidRDefault="002961A9" w:rsidP="002961A9">
      <w:pPr>
        <w:jc w:val="center"/>
        <w:rPr>
          <w:rFonts w:ascii="Times New Roman" w:hAnsi="Times New Roman"/>
          <w:sz w:val="28"/>
          <w:szCs w:val="28"/>
        </w:rPr>
      </w:pPr>
      <w:r w:rsidRPr="008C3461">
        <w:rPr>
          <w:rFonts w:ascii="Times New Roman" w:hAnsi="Times New Roman"/>
          <w:sz w:val="28"/>
          <w:szCs w:val="28"/>
        </w:rPr>
        <w:t>ТАЦИНСКИЙ РАЙОН</w:t>
      </w:r>
    </w:p>
    <w:p w:rsidR="002961A9" w:rsidRPr="008C3461" w:rsidRDefault="002961A9" w:rsidP="002961A9">
      <w:pPr>
        <w:jc w:val="center"/>
        <w:rPr>
          <w:rFonts w:ascii="Times New Roman" w:hAnsi="Times New Roman"/>
          <w:sz w:val="28"/>
          <w:szCs w:val="28"/>
        </w:rPr>
      </w:pPr>
      <w:r w:rsidRPr="008C346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961A9" w:rsidRPr="008C3461" w:rsidRDefault="002961A9" w:rsidP="002961A9">
      <w:pPr>
        <w:jc w:val="center"/>
        <w:rPr>
          <w:rFonts w:ascii="Times New Roman" w:hAnsi="Times New Roman"/>
          <w:sz w:val="28"/>
          <w:szCs w:val="28"/>
        </w:rPr>
      </w:pPr>
      <w:r w:rsidRPr="008C3461">
        <w:rPr>
          <w:rFonts w:ascii="Times New Roman" w:hAnsi="Times New Roman"/>
          <w:sz w:val="28"/>
          <w:szCs w:val="28"/>
        </w:rPr>
        <w:t>«ВЕРХНЕОБЛИВСКОЕ СЕЛЬСКОЕ ПОСЕЛЕНИЕ»</w:t>
      </w:r>
    </w:p>
    <w:p w:rsidR="002961A9" w:rsidRPr="008C3461" w:rsidRDefault="002961A9" w:rsidP="002961A9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8C3461">
        <w:rPr>
          <w:rFonts w:ascii="Times New Roman" w:hAnsi="Times New Roman"/>
          <w:sz w:val="28"/>
          <w:szCs w:val="28"/>
        </w:rPr>
        <w:t xml:space="preserve"> ВЕРХНЕОБЛИВСКОГО</w:t>
      </w:r>
      <w:proofErr w:type="gramEnd"/>
      <w:r w:rsidRPr="008C3461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2961A9" w:rsidRPr="008C3461" w:rsidRDefault="002961A9" w:rsidP="002961A9">
      <w:pPr>
        <w:jc w:val="center"/>
        <w:rPr>
          <w:rFonts w:ascii="Times New Roman" w:hAnsi="Times New Roman"/>
          <w:sz w:val="28"/>
          <w:szCs w:val="28"/>
        </w:rPr>
      </w:pPr>
    </w:p>
    <w:p w:rsidR="002961A9" w:rsidRPr="008C3461" w:rsidRDefault="002961A9" w:rsidP="002961A9">
      <w:pPr>
        <w:jc w:val="center"/>
        <w:rPr>
          <w:rFonts w:ascii="Times New Roman" w:hAnsi="Times New Roman"/>
          <w:b/>
          <w:sz w:val="28"/>
          <w:szCs w:val="28"/>
        </w:rPr>
      </w:pPr>
      <w:r w:rsidRPr="008C3461">
        <w:rPr>
          <w:rFonts w:ascii="Times New Roman" w:hAnsi="Times New Roman"/>
          <w:b/>
          <w:sz w:val="28"/>
          <w:szCs w:val="28"/>
        </w:rPr>
        <w:t xml:space="preserve">   ПОСТАНОВЛЕНИЕ                                </w:t>
      </w:r>
    </w:p>
    <w:p w:rsidR="002961A9" w:rsidRPr="005A5F51" w:rsidRDefault="002961A9" w:rsidP="002961A9">
      <w:pPr>
        <w:spacing w:line="100" w:lineRule="atLeast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5A5F51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2961A9" w:rsidRPr="005A5F51" w:rsidRDefault="002961A9" w:rsidP="002961A9">
      <w:pPr>
        <w:tabs>
          <w:tab w:val="left" w:pos="1070"/>
          <w:tab w:val="left" w:pos="2217"/>
          <w:tab w:val="left" w:pos="6930"/>
        </w:tabs>
        <w:rPr>
          <w:rFonts w:ascii="Times New Roman" w:hAnsi="Times New Roman" w:cs="Times New Roman"/>
        </w:rPr>
      </w:pPr>
    </w:p>
    <w:p w:rsidR="002961A9" w:rsidRPr="005A5F51" w:rsidRDefault="002961A9" w:rsidP="002961A9">
      <w:pPr>
        <w:tabs>
          <w:tab w:val="left" w:pos="1070"/>
          <w:tab w:val="left" w:pos="2217"/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2961A9" w:rsidRDefault="002961A9" w:rsidP="002961A9">
      <w:pPr>
        <w:tabs>
          <w:tab w:val="left" w:pos="1070"/>
          <w:tab w:val="left" w:pos="2217"/>
          <w:tab w:val="left" w:pos="693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«29» ноября</w:t>
      </w:r>
      <w:r w:rsidRPr="005A5F51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Pr="005A5F5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5A5F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5F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х. Верхнеобливский</w:t>
      </w:r>
    </w:p>
    <w:p w:rsidR="002961A9" w:rsidRPr="0069154E" w:rsidRDefault="002961A9" w:rsidP="002961A9">
      <w:pPr>
        <w:pStyle w:val="a3"/>
        <w:rPr>
          <w:rFonts w:ascii="Times New Roman" w:hAnsi="Times New Roman"/>
          <w:sz w:val="28"/>
          <w:szCs w:val="28"/>
        </w:rPr>
      </w:pPr>
    </w:p>
    <w:p w:rsidR="002961A9" w:rsidRDefault="002961A9" w:rsidP="002961A9">
      <w:pPr>
        <w:spacing w:line="361" w:lineRule="exact"/>
        <w:rPr>
          <w:rFonts w:ascii="Times New Roman" w:hAnsi="Times New Roman"/>
          <w:sz w:val="24"/>
        </w:rPr>
      </w:pPr>
    </w:p>
    <w:p w:rsidR="002961A9" w:rsidRPr="00A31F00" w:rsidRDefault="002961A9" w:rsidP="002961A9">
      <w:pPr>
        <w:spacing w:line="240" w:lineRule="atLeast"/>
        <w:ind w:right="4649"/>
        <w:jc w:val="both"/>
        <w:rPr>
          <w:rFonts w:ascii="Times New Roman" w:hAnsi="Times New Roman"/>
          <w:sz w:val="28"/>
        </w:rPr>
      </w:pPr>
      <w:r w:rsidRPr="00A31F00">
        <w:rPr>
          <w:rFonts w:ascii="Times New Roman" w:hAnsi="Times New Roman"/>
          <w:sz w:val="28"/>
        </w:rPr>
        <w:t>Об утверждении порядка проведения инвентаризации захоронений,</w:t>
      </w:r>
      <w:r>
        <w:rPr>
          <w:rFonts w:ascii="Times New Roman" w:hAnsi="Times New Roman"/>
          <w:sz w:val="28"/>
        </w:rPr>
        <w:t xml:space="preserve"> на территории </w:t>
      </w:r>
      <w:r w:rsidRPr="00A31F00">
        <w:rPr>
          <w:rFonts w:ascii="Times New Roman" w:hAnsi="Times New Roman"/>
          <w:sz w:val="28"/>
        </w:rPr>
        <w:t>общественных кладбищ</w:t>
      </w:r>
      <w:r>
        <w:rPr>
          <w:rFonts w:ascii="Times New Roman" w:hAnsi="Times New Roman"/>
          <w:sz w:val="28"/>
        </w:rPr>
        <w:t xml:space="preserve"> муниципального образования</w:t>
      </w:r>
      <w:r w:rsidRPr="00A31F00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Верхнеобливское </w:t>
      </w:r>
      <w:r w:rsidRPr="00A31F00">
        <w:rPr>
          <w:rFonts w:ascii="Times New Roman" w:hAnsi="Times New Roman"/>
          <w:sz w:val="28"/>
        </w:rPr>
        <w:t xml:space="preserve">сельское поселение» </w:t>
      </w:r>
    </w:p>
    <w:p w:rsidR="002961A9" w:rsidRDefault="002961A9" w:rsidP="002961A9">
      <w:pPr>
        <w:spacing w:line="329" w:lineRule="exact"/>
        <w:rPr>
          <w:rFonts w:ascii="Times New Roman" w:hAnsi="Times New Roman"/>
          <w:sz w:val="24"/>
        </w:rPr>
      </w:pPr>
    </w:p>
    <w:p w:rsidR="002961A9" w:rsidRDefault="002961A9" w:rsidP="002961A9">
      <w:pPr>
        <w:tabs>
          <w:tab w:val="left" w:pos="1258"/>
        </w:tabs>
        <w:spacing w:line="23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«Верхнеобливское сельское поселение», в целях организации похоронного дела на территории Верхнеобливского сельского поселения </w:t>
      </w:r>
    </w:p>
    <w:p w:rsidR="002961A9" w:rsidRDefault="002961A9" w:rsidP="002961A9">
      <w:pPr>
        <w:tabs>
          <w:tab w:val="left" w:pos="1258"/>
        </w:tabs>
        <w:spacing w:line="238" w:lineRule="auto"/>
        <w:ind w:firstLine="709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tabs>
          <w:tab w:val="left" w:pos="1258"/>
        </w:tabs>
        <w:spacing w:line="23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A31F00">
        <w:rPr>
          <w:rFonts w:ascii="Times New Roman" w:hAnsi="Times New Roman"/>
          <w:sz w:val="28"/>
          <w:szCs w:val="28"/>
        </w:rPr>
        <w:t>:</w:t>
      </w:r>
    </w:p>
    <w:p w:rsidR="002961A9" w:rsidRPr="00A31F00" w:rsidRDefault="002961A9" w:rsidP="002961A9">
      <w:pPr>
        <w:tabs>
          <w:tab w:val="left" w:pos="1258"/>
        </w:tabs>
        <w:spacing w:line="23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61A9" w:rsidRDefault="002961A9" w:rsidP="002961A9">
      <w:pPr>
        <w:spacing w:line="23" w:lineRule="exact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Порядок проведения инвентаризации захоронений, произведенных на территории общественных кладбищ Верхнеобливского сельского поселения, согласно приложению.</w:t>
      </w:r>
    </w:p>
    <w:p w:rsidR="002961A9" w:rsidRDefault="002961A9" w:rsidP="002961A9">
      <w:pPr>
        <w:spacing w:line="14" w:lineRule="exact"/>
        <w:rPr>
          <w:rFonts w:ascii="Times New Roman" w:hAnsi="Times New Roman"/>
          <w:sz w:val="28"/>
        </w:rPr>
      </w:pPr>
    </w:p>
    <w:p w:rsidR="002961A9" w:rsidRPr="009701D7" w:rsidRDefault="002961A9" w:rsidP="002961A9">
      <w:pPr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F6F0F">
        <w:rPr>
          <w:rFonts w:ascii="Times New Roman" w:hAnsi="Times New Roman"/>
          <w:sz w:val="28"/>
          <w:szCs w:val="28"/>
        </w:rPr>
        <w:t>бнародовать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Верхнеобливского сельского поселения в информационно-телекоммуникационной сети «Интернет»</w:t>
      </w:r>
      <w:r w:rsidRPr="00AF6F0F">
        <w:rPr>
          <w:rFonts w:ascii="Times New Roman" w:hAnsi="Times New Roman"/>
          <w:sz w:val="28"/>
          <w:szCs w:val="28"/>
        </w:rPr>
        <w:t>.</w:t>
      </w: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оставляю за собой.</w:t>
      </w:r>
    </w:p>
    <w:p w:rsidR="002961A9" w:rsidRDefault="002961A9" w:rsidP="002961A9">
      <w:pPr>
        <w:spacing w:line="12" w:lineRule="exact"/>
        <w:ind w:firstLine="709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961A9" w:rsidRDefault="002961A9" w:rsidP="002961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Верхнеобливского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Е.В.Месенжинова</w:t>
      </w:r>
      <w:bookmarkStart w:id="0" w:name="page2"/>
      <w:bookmarkEnd w:id="0"/>
      <w:proofErr w:type="spellEnd"/>
    </w:p>
    <w:p w:rsidR="002961A9" w:rsidRPr="002961A9" w:rsidRDefault="002961A9" w:rsidP="002961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9701D7">
        <w:rPr>
          <w:rFonts w:ascii="Times New Roman" w:hAnsi="Times New Roman"/>
          <w:sz w:val="24"/>
          <w:szCs w:val="24"/>
        </w:rPr>
        <w:t>Приложение</w:t>
      </w:r>
    </w:p>
    <w:p w:rsidR="002961A9" w:rsidRPr="009701D7" w:rsidRDefault="002961A9" w:rsidP="002961A9">
      <w:pPr>
        <w:jc w:val="right"/>
        <w:rPr>
          <w:rFonts w:ascii="Times New Roman" w:hAnsi="Times New Roman"/>
          <w:sz w:val="24"/>
          <w:szCs w:val="24"/>
        </w:rPr>
      </w:pPr>
      <w:r w:rsidRPr="009701D7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961A9" w:rsidRPr="009701D7" w:rsidRDefault="002961A9" w:rsidP="002961A9">
      <w:pPr>
        <w:jc w:val="right"/>
        <w:rPr>
          <w:rFonts w:ascii="Times New Roman" w:hAnsi="Times New Roman"/>
          <w:sz w:val="24"/>
          <w:szCs w:val="24"/>
        </w:rPr>
      </w:pPr>
      <w:r w:rsidRPr="009701D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Верхнеобливского</w:t>
      </w:r>
    </w:p>
    <w:p w:rsidR="002961A9" w:rsidRPr="009701D7" w:rsidRDefault="002961A9" w:rsidP="002961A9">
      <w:pPr>
        <w:jc w:val="right"/>
        <w:rPr>
          <w:rFonts w:ascii="Times New Roman" w:hAnsi="Times New Roman"/>
          <w:sz w:val="24"/>
          <w:szCs w:val="24"/>
        </w:rPr>
      </w:pPr>
      <w:r w:rsidRPr="009701D7">
        <w:rPr>
          <w:rFonts w:ascii="Times New Roman" w:hAnsi="Times New Roman"/>
          <w:sz w:val="24"/>
          <w:szCs w:val="24"/>
        </w:rPr>
        <w:t>сельского поселения</w:t>
      </w:r>
    </w:p>
    <w:p w:rsidR="002961A9" w:rsidRPr="00CB0EE7" w:rsidRDefault="002961A9" w:rsidP="002961A9">
      <w:pPr>
        <w:jc w:val="right"/>
        <w:rPr>
          <w:rFonts w:ascii="Times New Roman" w:hAnsi="Times New Roman"/>
          <w:sz w:val="24"/>
          <w:szCs w:val="24"/>
        </w:rPr>
      </w:pPr>
      <w:r w:rsidRPr="00CB0EE7">
        <w:rPr>
          <w:rFonts w:ascii="Times New Roman" w:hAnsi="Times New Roman"/>
          <w:sz w:val="24"/>
          <w:szCs w:val="24"/>
        </w:rPr>
        <w:t>от «29» ноября 2022 г. № 100</w:t>
      </w:r>
    </w:p>
    <w:p w:rsidR="002961A9" w:rsidRDefault="002961A9" w:rsidP="002961A9">
      <w:pPr>
        <w:spacing w:line="368" w:lineRule="exact"/>
        <w:rPr>
          <w:rFonts w:ascii="Times New Roman" w:hAnsi="Times New Roman"/>
        </w:rPr>
      </w:pPr>
    </w:p>
    <w:p w:rsidR="002961A9" w:rsidRPr="00051382" w:rsidRDefault="002961A9" w:rsidP="002961A9">
      <w:pPr>
        <w:spacing w:line="240" w:lineRule="atLeast"/>
        <w:ind w:right="-259"/>
        <w:jc w:val="center"/>
        <w:rPr>
          <w:rFonts w:ascii="Times New Roman" w:hAnsi="Times New Roman"/>
          <w:sz w:val="28"/>
        </w:rPr>
      </w:pPr>
      <w:r w:rsidRPr="00051382">
        <w:rPr>
          <w:rFonts w:ascii="Times New Roman" w:hAnsi="Times New Roman"/>
          <w:sz w:val="28"/>
        </w:rPr>
        <w:t>ПОРЯДОК</w:t>
      </w:r>
    </w:p>
    <w:p w:rsidR="002961A9" w:rsidRPr="00051382" w:rsidRDefault="002961A9" w:rsidP="002961A9">
      <w:pPr>
        <w:spacing w:line="13" w:lineRule="exact"/>
        <w:rPr>
          <w:rFonts w:ascii="Times New Roman" w:hAnsi="Times New Roman"/>
        </w:rPr>
      </w:pPr>
    </w:p>
    <w:p w:rsidR="002961A9" w:rsidRPr="00051382" w:rsidRDefault="002961A9" w:rsidP="002961A9">
      <w:pPr>
        <w:spacing w:line="236" w:lineRule="auto"/>
        <w:ind w:left="260"/>
        <w:jc w:val="center"/>
        <w:rPr>
          <w:rFonts w:ascii="Times New Roman" w:hAnsi="Times New Roman"/>
          <w:sz w:val="28"/>
        </w:rPr>
      </w:pPr>
      <w:r w:rsidRPr="00051382">
        <w:rPr>
          <w:rFonts w:ascii="Times New Roman" w:hAnsi="Times New Roman"/>
          <w:sz w:val="28"/>
        </w:rPr>
        <w:t xml:space="preserve">проведения инвентаризации захоронений, произведенных на территории общественного кладбища </w:t>
      </w:r>
      <w:r>
        <w:rPr>
          <w:rFonts w:ascii="Times New Roman" w:hAnsi="Times New Roman"/>
          <w:sz w:val="28"/>
        </w:rPr>
        <w:t>Верхнеобливского</w:t>
      </w:r>
      <w:r w:rsidRPr="00051382">
        <w:rPr>
          <w:rFonts w:ascii="Times New Roman" w:hAnsi="Times New Roman"/>
          <w:sz w:val="28"/>
        </w:rPr>
        <w:t xml:space="preserve"> сельского поселения </w:t>
      </w:r>
    </w:p>
    <w:p w:rsidR="002961A9" w:rsidRPr="00051382" w:rsidRDefault="002961A9" w:rsidP="002961A9">
      <w:pPr>
        <w:spacing w:line="323" w:lineRule="exact"/>
        <w:rPr>
          <w:rFonts w:ascii="Times New Roman" w:hAnsi="Times New Roman"/>
        </w:rPr>
      </w:pPr>
    </w:p>
    <w:p w:rsidR="002961A9" w:rsidRDefault="002961A9" w:rsidP="002961A9">
      <w:pPr>
        <w:spacing w:line="240" w:lineRule="atLeast"/>
        <w:ind w:right="-25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2961A9" w:rsidRDefault="002961A9" w:rsidP="002961A9">
      <w:pPr>
        <w:spacing w:line="337" w:lineRule="exact"/>
        <w:rPr>
          <w:rFonts w:ascii="Times New Roman" w:hAnsi="Times New Roman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Верхнеобливского сельского поселения (далее по тексту - поселение).</w:t>
      </w:r>
    </w:p>
    <w:p w:rsidR="002961A9" w:rsidRDefault="002961A9" w:rsidP="002961A9">
      <w:pPr>
        <w:spacing w:line="1" w:lineRule="exact"/>
        <w:rPr>
          <w:rFonts w:ascii="Times New Roman" w:hAnsi="Times New Roman"/>
        </w:rPr>
      </w:pP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Основными целями инвентаризации захоронений являются:</w:t>
      </w:r>
    </w:p>
    <w:p w:rsidR="002961A9" w:rsidRDefault="002961A9" w:rsidP="002961A9">
      <w:pPr>
        <w:spacing w:line="2" w:lineRule="exact"/>
        <w:rPr>
          <w:rFonts w:ascii="Times New Roman" w:hAnsi="Times New Roman"/>
        </w:rPr>
      </w:pP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сбор информации о захоронениях,</w:t>
      </w:r>
    </w:p>
    <w:p w:rsidR="002961A9" w:rsidRDefault="002961A9" w:rsidP="002961A9">
      <w:pPr>
        <w:spacing w:line="13" w:lineRule="exact"/>
        <w:rPr>
          <w:rFonts w:ascii="Times New Roman" w:hAnsi="Times New Roman"/>
        </w:rPr>
      </w:pPr>
    </w:p>
    <w:p w:rsidR="002961A9" w:rsidRDefault="002961A9" w:rsidP="002961A9">
      <w:pPr>
        <w:spacing w:line="23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сбор информации об установленных надгробных сооружениях и оградах;</w:t>
      </w:r>
    </w:p>
    <w:p w:rsidR="002961A9" w:rsidRDefault="002961A9" w:rsidP="002961A9">
      <w:pPr>
        <w:spacing w:line="2" w:lineRule="exact"/>
        <w:rPr>
          <w:rFonts w:ascii="Times New Roman" w:hAnsi="Times New Roman"/>
        </w:rPr>
      </w:pP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выявление бесхозных (неучтенных) захоронений,</w:t>
      </w: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1.2.4. систематизация данных о различных захоронениях,</w:t>
      </w: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1.2.5. создание электронной базы захоронений,</w:t>
      </w:r>
    </w:p>
    <w:p w:rsidR="002961A9" w:rsidRDefault="002961A9" w:rsidP="002961A9">
      <w:pPr>
        <w:spacing w:line="1" w:lineRule="exact"/>
        <w:rPr>
          <w:rFonts w:ascii="Times New Roman" w:hAnsi="Times New Roman"/>
        </w:rPr>
      </w:pPr>
    </w:p>
    <w:p w:rsidR="002961A9" w:rsidRDefault="002961A9" w:rsidP="002961A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1.2.6. повышение доступности информации о произведенных захоронениях.</w:t>
      </w:r>
    </w:p>
    <w:p w:rsidR="002961A9" w:rsidRDefault="002961A9" w:rsidP="002961A9">
      <w:pPr>
        <w:spacing w:line="13" w:lineRule="exact"/>
        <w:rPr>
          <w:rFonts w:ascii="Times New Roman" w:hAnsi="Times New Roman"/>
        </w:rPr>
      </w:pPr>
    </w:p>
    <w:p w:rsidR="002961A9" w:rsidRDefault="002961A9" w:rsidP="002961A9">
      <w:pPr>
        <w:spacing w:line="23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Инвентаризация захоронений на кладбищах, расположенных на территории поселения, проводится не реже одного раза в три года.</w:t>
      </w:r>
    </w:p>
    <w:p w:rsidR="002961A9" w:rsidRDefault="002961A9" w:rsidP="002961A9">
      <w:pPr>
        <w:spacing w:line="15" w:lineRule="exact"/>
        <w:ind w:firstLine="709"/>
        <w:rPr>
          <w:rFonts w:ascii="Times New Roman" w:hAnsi="Times New Roman"/>
        </w:rPr>
      </w:pPr>
    </w:p>
    <w:p w:rsidR="002961A9" w:rsidRDefault="002961A9" w:rsidP="002961A9">
      <w:pPr>
        <w:spacing w:line="2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</w:t>
      </w:r>
    </w:p>
    <w:p w:rsidR="002961A9" w:rsidRDefault="002961A9" w:rsidP="002961A9">
      <w:pPr>
        <w:spacing w:line="17" w:lineRule="exact"/>
        <w:ind w:firstLine="709"/>
        <w:rPr>
          <w:rFonts w:ascii="Times New Roman" w:hAnsi="Times New Roman"/>
        </w:rPr>
      </w:pPr>
    </w:p>
    <w:p w:rsidR="002961A9" w:rsidRDefault="002961A9" w:rsidP="002961A9">
      <w:pPr>
        <w:spacing w:line="23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2961A9" w:rsidRDefault="002961A9" w:rsidP="002961A9">
      <w:pPr>
        <w:spacing w:line="309" w:lineRule="exact"/>
        <w:rPr>
          <w:rFonts w:ascii="Times New Roman" w:hAnsi="Times New Roman"/>
        </w:rPr>
      </w:pPr>
    </w:p>
    <w:p w:rsidR="002961A9" w:rsidRDefault="002961A9" w:rsidP="002961A9">
      <w:pPr>
        <w:spacing w:line="240" w:lineRule="atLeast"/>
        <w:ind w:left="15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Общие правила проведения инвентаризации захоронений</w:t>
      </w:r>
    </w:p>
    <w:p w:rsidR="002961A9" w:rsidRDefault="002961A9" w:rsidP="002961A9">
      <w:pPr>
        <w:spacing w:line="318" w:lineRule="exact"/>
        <w:rPr>
          <w:rFonts w:ascii="Times New Roman" w:hAnsi="Times New Roman"/>
        </w:rPr>
      </w:pP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bookmarkStart w:id="1" w:name="page3"/>
      <w:bookmarkEnd w:id="1"/>
      <w:r>
        <w:rPr>
          <w:rFonts w:ascii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2961A9" w:rsidRDefault="002961A9" w:rsidP="002961A9">
      <w:pPr>
        <w:spacing w:line="15" w:lineRule="exact"/>
        <w:rPr>
          <w:rFonts w:ascii="Times New Roman" w:hAnsi="Times New Roman"/>
        </w:rPr>
      </w:pPr>
    </w:p>
    <w:p w:rsidR="002961A9" w:rsidRDefault="002961A9" w:rsidP="002961A9">
      <w:pPr>
        <w:spacing w:line="23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2961A9" w:rsidRDefault="002961A9" w:rsidP="002961A9">
      <w:pPr>
        <w:spacing w:line="13" w:lineRule="exact"/>
        <w:rPr>
          <w:rFonts w:ascii="Times New Roman" w:hAnsi="Times New Roman"/>
        </w:rPr>
      </w:pPr>
    </w:p>
    <w:p w:rsidR="002961A9" w:rsidRPr="009B26BF" w:rsidRDefault="002961A9" w:rsidP="002961A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</w:rPr>
        <w:t xml:space="preserve">2.3.1. </w:t>
      </w:r>
      <w:r w:rsidRPr="009B26BF">
        <w:rPr>
          <w:rFonts w:ascii="Times New Roman" w:hAnsi="Times New Roman"/>
          <w:sz w:val="28"/>
          <w:szCs w:val="28"/>
        </w:rPr>
        <w:t>проверить наличие книг регистрации захоронений (захоронений урн</w:t>
      </w:r>
    </w:p>
    <w:p w:rsidR="002961A9" w:rsidRDefault="002961A9" w:rsidP="002961A9">
      <w:pPr>
        <w:spacing w:line="16" w:lineRule="exact"/>
        <w:rPr>
          <w:rFonts w:ascii="Times New Roman" w:hAnsi="Times New Roman"/>
        </w:rPr>
      </w:pPr>
    </w:p>
    <w:p w:rsidR="002961A9" w:rsidRDefault="002961A9" w:rsidP="002961A9">
      <w:pPr>
        <w:numPr>
          <w:ilvl w:val="0"/>
          <w:numId w:val="1"/>
        </w:numPr>
        <w:tabs>
          <w:tab w:val="left" w:pos="495"/>
        </w:tabs>
        <w:spacing w:line="234" w:lineRule="auto"/>
        <w:ind w:firstLine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прахом), содержащих записи о захоронениях на кладбище, правильность их заполнения;</w:t>
      </w:r>
    </w:p>
    <w:p w:rsidR="002961A9" w:rsidRDefault="002961A9" w:rsidP="002961A9">
      <w:pPr>
        <w:spacing w:line="15" w:lineRule="exact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2961A9" w:rsidRDefault="002961A9" w:rsidP="002961A9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2961A9" w:rsidRDefault="002961A9" w:rsidP="002961A9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2961A9" w:rsidRDefault="002961A9" w:rsidP="002961A9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2961A9" w:rsidRDefault="002961A9" w:rsidP="002961A9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2961A9" w:rsidRDefault="002961A9" w:rsidP="002961A9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2961A9" w:rsidRDefault="002961A9" w:rsidP="002961A9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961A9" w:rsidRDefault="002961A9" w:rsidP="002961A9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4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2961A9" w:rsidRDefault="002961A9" w:rsidP="002961A9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2961A9" w:rsidRDefault="002961A9" w:rsidP="002961A9">
      <w:pPr>
        <w:spacing w:line="16" w:lineRule="exact"/>
        <w:ind w:firstLine="708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2961A9" w:rsidRDefault="002961A9" w:rsidP="002961A9">
      <w:pPr>
        <w:spacing w:line="15" w:lineRule="exact"/>
        <w:ind w:firstLine="708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2961A9" w:rsidRDefault="002961A9" w:rsidP="002961A9">
      <w:pPr>
        <w:spacing w:line="217" w:lineRule="exact"/>
        <w:rPr>
          <w:rFonts w:ascii="Times New Roman" w:hAnsi="Times New Roman"/>
        </w:rPr>
      </w:pPr>
      <w:bookmarkStart w:id="2" w:name="page4"/>
      <w:bookmarkEnd w:id="2"/>
    </w:p>
    <w:p w:rsidR="002961A9" w:rsidRDefault="002961A9" w:rsidP="002961A9">
      <w:pPr>
        <w:numPr>
          <w:ilvl w:val="0"/>
          <w:numId w:val="2"/>
        </w:numPr>
        <w:tabs>
          <w:tab w:val="left" w:pos="3460"/>
        </w:tabs>
        <w:spacing w:line="240" w:lineRule="atLeast"/>
        <w:ind w:left="3460" w:hanging="28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Инвентаризация захоронений</w:t>
      </w:r>
    </w:p>
    <w:p w:rsidR="002961A9" w:rsidRDefault="002961A9" w:rsidP="002961A9">
      <w:pPr>
        <w:spacing w:line="318" w:lineRule="exact"/>
        <w:rPr>
          <w:rFonts w:ascii="Times New Roman" w:hAnsi="Times New Roman"/>
        </w:rPr>
      </w:pPr>
    </w:p>
    <w:p w:rsidR="002961A9" w:rsidRDefault="002961A9" w:rsidP="002961A9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</w:t>
      </w:r>
      <w:r>
        <w:rPr>
          <w:rFonts w:ascii="Times New Roman" w:hAnsi="Times New Roman"/>
          <w:sz w:val="28"/>
        </w:rPr>
        <w:lastRenderedPageBreak/>
        <w:t>смерти, регистрационный номер) с данными книг регистрации захоронений (захоронений урн с прахом).</w:t>
      </w:r>
    </w:p>
    <w:p w:rsidR="002961A9" w:rsidRDefault="002961A9" w:rsidP="002961A9">
      <w:pPr>
        <w:spacing w:line="14" w:lineRule="exact"/>
        <w:jc w:val="both"/>
        <w:rPr>
          <w:rFonts w:ascii="Times New Roman" w:hAnsi="Times New Roman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2961A9" w:rsidRDefault="002961A9" w:rsidP="002961A9">
      <w:pPr>
        <w:spacing w:line="21" w:lineRule="exact"/>
        <w:jc w:val="both"/>
        <w:rPr>
          <w:rFonts w:ascii="Times New Roman" w:hAnsi="Times New Roman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2961A9" w:rsidRDefault="002961A9" w:rsidP="002961A9">
      <w:pPr>
        <w:spacing w:line="18" w:lineRule="exact"/>
        <w:jc w:val="both"/>
        <w:rPr>
          <w:rFonts w:ascii="Times New Roman" w:hAnsi="Times New Roman"/>
        </w:rPr>
      </w:pPr>
    </w:p>
    <w:p w:rsidR="002961A9" w:rsidRDefault="002961A9" w:rsidP="002961A9">
      <w:pPr>
        <w:numPr>
          <w:ilvl w:val="0"/>
          <w:numId w:val="3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</w:t>
      </w:r>
      <w:proofErr w:type="gramStart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 xml:space="preserve"> ставится прочерк «-».</w:t>
      </w:r>
    </w:p>
    <w:p w:rsidR="002961A9" w:rsidRDefault="002961A9" w:rsidP="002961A9">
      <w:pPr>
        <w:spacing w:line="18" w:lineRule="exact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2961A9" w:rsidRDefault="002961A9" w:rsidP="002961A9">
      <w:pPr>
        <w:spacing w:line="23" w:lineRule="exact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2961A9" w:rsidRDefault="002961A9" w:rsidP="002961A9">
      <w:pPr>
        <w:spacing w:line="17" w:lineRule="exact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numPr>
          <w:ilvl w:val="0"/>
          <w:numId w:val="3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2961A9" w:rsidRDefault="002961A9" w:rsidP="002961A9">
      <w:pPr>
        <w:spacing w:line="16" w:lineRule="exact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2961A9" w:rsidRDefault="002961A9" w:rsidP="002961A9">
      <w:pPr>
        <w:spacing w:line="312" w:lineRule="exact"/>
        <w:rPr>
          <w:rFonts w:ascii="Times New Roman" w:hAnsi="Times New Roman"/>
        </w:rPr>
      </w:pPr>
      <w:bookmarkStart w:id="3" w:name="page5"/>
      <w:bookmarkEnd w:id="3"/>
    </w:p>
    <w:p w:rsidR="002961A9" w:rsidRPr="009B26BF" w:rsidRDefault="002961A9" w:rsidP="002961A9">
      <w:pPr>
        <w:tabs>
          <w:tab w:val="left" w:pos="0"/>
        </w:tabs>
        <w:spacing w:line="240" w:lineRule="atLeast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B26BF">
        <w:rPr>
          <w:rFonts w:ascii="Times New Roman" w:hAnsi="Times New Roman"/>
          <w:sz w:val="28"/>
          <w:szCs w:val="28"/>
        </w:rPr>
        <w:t>Порядок оформления результатов инвентаризации</w:t>
      </w:r>
    </w:p>
    <w:p w:rsidR="002961A9" w:rsidRPr="009B26BF" w:rsidRDefault="002961A9" w:rsidP="002961A9">
      <w:pPr>
        <w:tabs>
          <w:tab w:val="left" w:pos="0"/>
        </w:tabs>
        <w:spacing w:line="31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B26BF">
        <w:rPr>
          <w:rFonts w:ascii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hAnsi="Times New Roman"/>
          <w:sz w:val="28"/>
          <w:szCs w:val="28"/>
        </w:rPr>
        <w:t>п</w:t>
      </w:r>
      <w:r w:rsidRPr="009B26BF">
        <w:rPr>
          <w:rFonts w:ascii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2961A9" w:rsidRPr="009B26BF" w:rsidRDefault="002961A9" w:rsidP="002961A9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9B26BF">
        <w:rPr>
          <w:rFonts w:ascii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hAnsi="Times New Roman"/>
          <w:sz w:val="28"/>
          <w:szCs w:val="28"/>
        </w:rPr>
        <w:t>п</w:t>
      </w:r>
      <w:r w:rsidRPr="009B26BF">
        <w:rPr>
          <w:rFonts w:ascii="Times New Roman" w:hAnsi="Times New Roman"/>
          <w:sz w:val="28"/>
          <w:szCs w:val="28"/>
        </w:rPr>
        <w:t>риложение 5).</w:t>
      </w:r>
    </w:p>
    <w:p w:rsidR="002961A9" w:rsidRPr="009B26BF" w:rsidRDefault="002961A9" w:rsidP="002961A9">
      <w:pPr>
        <w:tabs>
          <w:tab w:val="left" w:pos="0"/>
        </w:tabs>
        <w:spacing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B26BF">
        <w:rPr>
          <w:rFonts w:ascii="Times New Roman" w:hAnsi="Times New Roman"/>
          <w:sz w:val="28"/>
          <w:szCs w:val="28"/>
        </w:rPr>
        <w:t>Мероприятия, проводимые по результатам инвентаризации захоронений</w:t>
      </w:r>
    </w:p>
    <w:p w:rsidR="002961A9" w:rsidRPr="009B26BF" w:rsidRDefault="002961A9" w:rsidP="002961A9">
      <w:pPr>
        <w:tabs>
          <w:tab w:val="left" w:pos="0"/>
        </w:tabs>
        <w:spacing w:line="2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2961A9" w:rsidRPr="009B26BF" w:rsidRDefault="002961A9" w:rsidP="002961A9">
      <w:pPr>
        <w:tabs>
          <w:tab w:val="left" w:pos="0"/>
        </w:tabs>
        <w:spacing w:line="1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2961A9" w:rsidRPr="009B26BF" w:rsidRDefault="002961A9" w:rsidP="002961A9">
      <w:pPr>
        <w:tabs>
          <w:tab w:val="left" w:pos="0"/>
        </w:tabs>
        <w:spacing w:line="21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2961A9" w:rsidRPr="009B26BF" w:rsidRDefault="002961A9" w:rsidP="002961A9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5.2. В книгах регистрации захоронений (захоронений урн с прахом) производится регистрация всех захоронений, не учтенных по каким-либо причинам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B26BF">
        <w:rPr>
          <w:rFonts w:ascii="Times New Roman" w:hAnsi="Times New Roman"/>
          <w:sz w:val="28"/>
          <w:szCs w:val="28"/>
        </w:rPr>
        <w:t>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2961A9" w:rsidRPr="009B26BF" w:rsidRDefault="002961A9" w:rsidP="002961A9">
      <w:pPr>
        <w:tabs>
          <w:tab w:val="left" w:pos="0"/>
        </w:tabs>
        <w:spacing w:line="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2961A9" w:rsidRPr="009B26BF" w:rsidRDefault="002961A9" w:rsidP="002961A9">
      <w:pPr>
        <w:tabs>
          <w:tab w:val="left" w:pos="0"/>
        </w:tabs>
        <w:spacing w:line="14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2961A9" w:rsidRPr="009B26BF" w:rsidRDefault="002961A9" w:rsidP="002961A9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1A9" w:rsidRPr="009B26BF" w:rsidRDefault="002961A9" w:rsidP="002961A9">
      <w:pPr>
        <w:numPr>
          <w:ilvl w:val="1"/>
          <w:numId w:val="4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2961A9" w:rsidRDefault="002961A9" w:rsidP="002961A9">
      <w:pPr>
        <w:tabs>
          <w:tab w:val="left" w:pos="1268"/>
        </w:tabs>
        <w:spacing w:line="237" w:lineRule="auto"/>
        <w:jc w:val="both"/>
        <w:rPr>
          <w:rFonts w:ascii="Times New Roman" w:hAnsi="Times New Roman"/>
          <w:sz w:val="28"/>
        </w:rPr>
      </w:pPr>
    </w:p>
    <w:p w:rsidR="002961A9" w:rsidRDefault="002961A9" w:rsidP="002961A9">
      <w:pPr>
        <w:tabs>
          <w:tab w:val="left" w:pos="1268"/>
        </w:tabs>
        <w:spacing w:line="237" w:lineRule="auto"/>
        <w:jc w:val="both"/>
        <w:rPr>
          <w:rFonts w:ascii="Times New Roman" w:hAnsi="Times New Roman"/>
          <w:sz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4259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A9" w:rsidRDefault="002961A9" w:rsidP="002961A9">
      <w:pPr>
        <w:rPr>
          <w:rFonts w:ascii="Times New Roman" w:hAnsi="Times New Roman" w:cs="Times New Roman"/>
          <w:b/>
          <w:sz w:val="28"/>
          <w:szCs w:val="28"/>
        </w:rPr>
      </w:pPr>
    </w:p>
    <w:p w:rsidR="00425910" w:rsidRDefault="00425910">
      <w:bookmarkStart w:id="4" w:name="_GoBack"/>
      <w:bookmarkEnd w:id="4"/>
    </w:p>
    <w:sectPr w:rsidR="0042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  <w:rPr>
        <w:rFonts w:cs="Times New Roman"/>
      </w:rPr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10"/>
    <w:rsid w:val="000629B4"/>
    <w:rsid w:val="002961A9"/>
    <w:rsid w:val="00425910"/>
    <w:rsid w:val="007D3C17"/>
    <w:rsid w:val="00B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989E"/>
  <w15:chartTrackingRefBased/>
  <w15:docId w15:val="{97184C5D-7A5B-4ED0-8732-71B49515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910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2961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FF34-AB35-4A52-9E87-3F3CD89B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2023-10-04T05:51:00Z</cp:lastPrinted>
  <dcterms:created xsi:type="dcterms:W3CDTF">2023-10-04T05:11:00Z</dcterms:created>
  <dcterms:modified xsi:type="dcterms:W3CDTF">2024-03-13T11:08:00Z</dcterms:modified>
</cp:coreProperties>
</file>