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FC6198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35E7">
        <w:rPr>
          <w:rFonts w:ascii="Times New Roman" w:hAnsi="Times New Roman" w:cs="Times New Roman"/>
          <w:b/>
          <w:sz w:val="28"/>
          <w:szCs w:val="28"/>
        </w:rPr>
        <w:t>9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EAB">
        <w:rPr>
          <w:rFonts w:ascii="Times New Roman" w:hAnsi="Times New Roman" w:cs="Times New Roman"/>
          <w:b/>
          <w:sz w:val="28"/>
          <w:szCs w:val="28"/>
        </w:rPr>
        <w:t>1</w:t>
      </w:r>
      <w:r w:rsidR="003A1E0B">
        <w:rPr>
          <w:rFonts w:ascii="Times New Roman" w:hAnsi="Times New Roman" w:cs="Times New Roman"/>
          <w:b/>
          <w:sz w:val="28"/>
          <w:szCs w:val="28"/>
        </w:rPr>
        <w:t>0</w:t>
      </w:r>
      <w:r w:rsidR="002A5EAB">
        <w:rPr>
          <w:rFonts w:ascii="Times New Roman" w:hAnsi="Times New Roman" w:cs="Times New Roman"/>
          <w:b/>
          <w:sz w:val="28"/>
          <w:szCs w:val="28"/>
        </w:rPr>
        <w:t>1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26.12.2019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116 «О Бюджете Верхнеобливского сельского посел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ния Тацинского района на 2020 год и на плановый период 2021 и 2022 годов»,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</w:t>
      </w:r>
      <w:r w:rsidRPr="005247AF">
        <w:rPr>
          <w:rFonts w:ascii="Times New Roman" w:hAnsi="Times New Roman" w:cs="Times New Roman"/>
          <w:sz w:val="28"/>
          <w:szCs w:val="28"/>
        </w:rPr>
        <w:t>ь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</w:t>
      </w:r>
      <w:r w:rsidRPr="005247AF">
        <w:rPr>
          <w:rFonts w:ascii="Times New Roman" w:hAnsi="Times New Roman" w:cs="Times New Roman"/>
          <w:sz w:val="28"/>
          <w:szCs w:val="28"/>
        </w:rPr>
        <w:t>о</w:t>
      </w:r>
      <w:r w:rsidRPr="005247AF">
        <w:rPr>
          <w:rFonts w:ascii="Times New Roman" w:hAnsi="Times New Roman" w:cs="Times New Roman"/>
          <w:sz w:val="28"/>
          <w:szCs w:val="28"/>
        </w:rPr>
        <w:t>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</w:t>
      </w:r>
      <w:r w:rsidR="008561F9" w:rsidRPr="00E21979">
        <w:rPr>
          <w:rFonts w:ascii="Times New Roman" w:hAnsi="Times New Roman" w:cs="Times New Roman"/>
          <w:sz w:val="28"/>
          <w:szCs w:val="28"/>
        </w:rPr>
        <w:t>о</w:t>
      </w:r>
      <w:r w:rsidR="008561F9" w:rsidRPr="00E21979">
        <w:rPr>
          <w:rFonts w:ascii="Times New Roman" w:hAnsi="Times New Roman" w:cs="Times New Roman"/>
          <w:sz w:val="28"/>
          <w:szCs w:val="28"/>
        </w:rPr>
        <w:t>рии от чрезвычайных ситуаций, обеспечение пожарной безопасности и безопа</w:t>
      </w:r>
      <w:r w:rsidR="008561F9" w:rsidRPr="00E21979">
        <w:rPr>
          <w:rFonts w:ascii="Times New Roman" w:hAnsi="Times New Roman" w:cs="Times New Roman"/>
          <w:sz w:val="28"/>
          <w:szCs w:val="28"/>
        </w:rPr>
        <w:t>с</w:t>
      </w:r>
      <w:r w:rsidR="008561F9" w:rsidRPr="00E21979">
        <w:rPr>
          <w:rFonts w:ascii="Times New Roman" w:hAnsi="Times New Roman" w:cs="Times New Roman"/>
          <w:sz w:val="28"/>
          <w:szCs w:val="28"/>
        </w:rPr>
        <w:t>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3407A4">
      <w:pPr>
        <w:pStyle w:val="ae"/>
        <w:ind w:left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Pr="005247AF">
        <w:rPr>
          <w:rFonts w:ascii="Times New Roman" w:hAnsi="Times New Roman"/>
          <w:sz w:val="28"/>
          <w:szCs w:val="28"/>
        </w:rPr>
        <w:tab/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</w:t>
      </w:r>
      <w:r w:rsidR="003407A4">
        <w:rPr>
          <w:rFonts w:ascii="Times New Roman" w:hAnsi="Times New Roman"/>
          <w:kern w:val="2"/>
          <w:sz w:val="28"/>
          <w:szCs w:val="28"/>
        </w:rPr>
        <w:t>в</w:t>
      </w:r>
      <w:r w:rsidR="003407A4">
        <w:rPr>
          <w:rFonts w:ascii="Times New Roman" w:hAnsi="Times New Roman"/>
          <w:kern w:val="2"/>
          <w:sz w:val="28"/>
          <w:szCs w:val="28"/>
        </w:rPr>
        <w:t>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>Ресурсное обесп</w:t>
      </w:r>
      <w:r w:rsidR="003407A4">
        <w:rPr>
          <w:rFonts w:ascii="Times New Roman" w:hAnsi="Times New Roman"/>
          <w:kern w:val="2"/>
          <w:sz w:val="28"/>
          <w:szCs w:val="28"/>
        </w:rPr>
        <w:t>е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10538F">
        <w:rPr>
          <w:rFonts w:ascii="Times New Roman" w:hAnsi="Times New Roman"/>
          <w:kern w:val="2"/>
          <w:sz w:val="28"/>
          <w:szCs w:val="28"/>
        </w:rPr>
        <w:t>74</w:t>
      </w:r>
      <w:r w:rsidR="005C61FF">
        <w:rPr>
          <w:rFonts w:ascii="Times New Roman" w:hAnsi="Times New Roman"/>
          <w:kern w:val="2"/>
          <w:sz w:val="28"/>
          <w:szCs w:val="28"/>
        </w:rPr>
        <w:t>8,</w:t>
      </w:r>
      <w:r w:rsidR="009C660F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9C660F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9C660F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</w:t>
      </w:r>
    </w:p>
    <w:p w:rsidR="005C61FF" w:rsidRPr="00D34B6E" w:rsidRDefault="003407A4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0538F">
        <w:rPr>
          <w:rFonts w:ascii="Times New Roman" w:hAnsi="Times New Roman" w:cs="Times New Roman"/>
          <w:sz w:val="28"/>
          <w:szCs w:val="28"/>
        </w:rPr>
        <w:t>64,7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0538F">
        <w:rPr>
          <w:rFonts w:ascii="Times New Roman" w:hAnsi="Times New Roman" w:cs="Times New Roman"/>
          <w:sz w:val="28"/>
          <w:szCs w:val="28"/>
        </w:rPr>
        <w:t>64,9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F83FCA">
        <w:rPr>
          <w:rFonts w:ascii="Times New Roman" w:hAnsi="Times New Roman" w:cs="Times New Roman"/>
          <w:sz w:val="28"/>
          <w:szCs w:val="28"/>
        </w:rPr>
        <w:t>А.В.Марченко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5B04E0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75A9" w:rsidRPr="00484DCF" w:rsidTr="00BA3617">
        <w:tc>
          <w:tcPr>
            <w:tcW w:w="2410" w:type="dxa"/>
          </w:tcPr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</w:t>
            </w:r>
            <w:r w:rsidR="009C6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75A9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4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C66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5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9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9C660F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5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0475A9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0475A9" w:rsidRPr="00A5328D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5A9" w:rsidRPr="001D30A1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0475A9" w:rsidRPr="00484DCF" w:rsidRDefault="000475A9" w:rsidP="006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5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10538F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</w:t>
            </w:r>
            <w:r w:rsidR="009C6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84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656" w:type="dxa"/>
          </w:tcPr>
          <w:p w:rsidR="0010538F" w:rsidRDefault="0010538F" w:rsidP="00BA3617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10538F" w:rsidRPr="00484DCF" w:rsidTr="00BA3617">
        <w:trPr>
          <w:trHeight w:val="330"/>
        </w:trPr>
        <w:tc>
          <w:tcPr>
            <w:tcW w:w="3652" w:type="dxa"/>
            <w:vMerge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</w:t>
            </w:r>
            <w:r w:rsidR="009C6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84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656" w:type="dxa"/>
          </w:tcPr>
          <w:p w:rsidR="0010538F" w:rsidRDefault="0010538F" w:rsidP="00BA3617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AE" w:rsidRDefault="005C58AE" w:rsidP="00E72F1E">
      <w:pPr>
        <w:spacing w:after="0" w:line="240" w:lineRule="auto"/>
      </w:pPr>
      <w:r>
        <w:separator/>
      </w:r>
    </w:p>
  </w:endnote>
  <w:endnote w:type="continuationSeparator" w:id="1">
    <w:p w:rsidR="005C58AE" w:rsidRDefault="005C58A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41707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AE" w:rsidRDefault="005C58AE" w:rsidP="00E72F1E">
      <w:pPr>
        <w:spacing w:after="0" w:line="240" w:lineRule="auto"/>
      </w:pPr>
      <w:r>
        <w:separator/>
      </w:r>
    </w:p>
  </w:footnote>
  <w:footnote w:type="continuationSeparator" w:id="1">
    <w:p w:rsidR="005C58AE" w:rsidRDefault="005C58A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09E1"/>
    <w:rsid w:val="00033182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3006FA"/>
    <w:rsid w:val="00301A0C"/>
    <w:rsid w:val="00302E8E"/>
    <w:rsid w:val="003035E7"/>
    <w:rsid w:val="0030622C"/>
    <w:rsid w:val="0030625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5455B"/>
    <w:rsid w:val="00355AF1"/>
    <w:rsid w:val="003605D1"/>
    <w:rsid w:val="003613AA"/>
    <w:rsid w:val="00361423"/>
    <w:rsid w:val="0036283D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C00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19</cp:revision>
  <cp:lastPrinted>2018-01-12T07:25:00Z</cp:lastPrinted>
  <dcterms:created xsi:type="dcterms:W3CDTF">2019-12-31T06:14:00Z</dcterms:created>
  <dcterms:modified xsi:type="dcterms:W3CDTF">2020-02-03T11:16:00Z</dcterms:modified>
</cp:coreProperties>
</file>