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3D7F20" w:rsidP="00550121">
      <w:pPr>
        <w:pStyle w:val="a7"/>
        <w:jc w:val="center"/>
        <w:rPr>
          <w:b/>
          <w:sz w:val="28"/>
          <w:szCs w:val="28"/>
        </w:rPr>
      </w:pP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 w:rsidR="00D7380E">
        <w:rPr>
          <w:b/>
          <w:sz w:val="28"/>
          <w:szCs w:val="28"/>
        </w:rPr>
        <w:t>Верхнеобливское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</w:t>
      </w:r>
      <w:r w:rsidR="00D7380E">
        <w:rPr>
          <w:b/>
          <w:sz w:val="32"/>
          <w:szCs w:val="32"/>
        </w:rPr>
        <w:t>Верхнеобливского</w:t>
      </w:r>
      <w:r w:rsidR="00FA2FF4" w:rsidRPr="00C24A8F">
        <w:rPr>
          <w:b/>
          <w:sz w:val="32"/>
          <w:szCs w:val="32"/>
        </w:rPr>
        <w:t xml:space="preserve"> сельского поселения</w:t>
      </w:r>
    </w:p>
    <w:p w:rsidR="00FA2FF4" w:rsidRPr="00203F00" w:rsidRDefault="007E067A" w:rsidP="00203F00">
      <w:pPr>
        <w:spacing w:after="0" w:line="240" w:lineRule="auto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A8DF8" wp14:editId="7D253D4E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6140450" cy="0"/>
                <wp:effectExtent l="17145" t="20955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180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kGwAEAAGoDAAAOAAAAZHJzL2Uyb0RvYy54bWysU02P2yAQvVfqf0DcGzvRZru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" o:allowincell="f" strokeweight="2.25pt"/>
            </w:pict>
          </mc:Fallback>
        </mc:AlternateConten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CD1D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5742D"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</w:t>
      </w:r>
      <w:r w:rsidR="00A00E6A"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  <w:r w:rsidR="00780C18">
        <w:rPr>
          <w:b/>
          <w:sz w:val="28"/>
          <w:szCs w:val="28"/>
        </w:rPr>
        <w:t>1</w:t>
      </w:r>
      <w:r w:rsidR="00A00E6A">
        <w:rPr>
          <w:b/>
          <w:sz w:val="28"/>
          <w:szCs w:val="28"/>
        </w:rPr>
        <w:t>07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х.</w:t>
      </w:r>
      <w:r w:rsidR="00D7380E">
        <w:rPr>
          <w:b/>
          <w:sz w:val="28"/>
          <w:szCs w:val="28"/>
        </w:rPr>
        <w:t xml:space="preserve"> </w:t>
      </w:r>
      <w:proofErr w:type="spellStart"/>
      <w:r w:rsidR="00D7380E">
        <w:rPr>
          <w:b/>
          <w:sz w:val="28"/>
          <w:szCs w:val="28"/>
        </w:rPr>
        <w:t>Верхнеобливский</w:t>
      </w:r>
      <w:proofErr w:type="spellEnd"/>
      <w:r w:rsidR="00D7380E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О внесении изменений в постановление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Администрации Верхнеобливского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9</w:t>
      </w:r>
      <w:r w:rsidRPr="00780C1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80C18">
        <w:rPr>
          <w:sz w:val="28"/>
          <w:szCs w:val="28"/>
        </w:rPr>
        <w:t xml:space="preserve">г.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780C18">
        <w:rPr>
          <w:sz w:val="28"/>
          <w:szCs w:val="28"/>
        </w:rPr>
        <w:t>«Об утверждении муниципальной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программы  Верхнеобливского </w:t>
      </w: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</w:p>
    <w:p w:rsidR="00780C18" w:rsidRDefault="00780C18" w:rsidP="00780C18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A00E6A" w:rsidRPr="009807EE" w:rsidRDefault="00F0160E" w:rsidP="00A00E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AC4A97">
        <w:rPr>
          <w:sz w:val="28"/>
          <w:szCs w:val="28"/>
          <w:lang w:eastAsia="ru-RU"/>
        </w:rPr>
        <w:t>В соответствии с постановлением Администрации Верхнеобливского сельского поселения от 26.09.2018 № 80/1  «Об утверждении Порядка разработки, реализации и оценки эффективности муниципальных программ Верхнеобливского сельского поселения»,</w:t>
      </w:r>
      <w:r w:rsidRPr="001B6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решением Собрания депутатов Верхнеобливского сельского поселения от </w:t>
      </w:r>
      <w:r w:rsidR="00A00E6A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>.1</w:t>
      </w:r>
      <w:r w:rsidR="00A00E6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.202</w:t>
      </w:r>
      <w:r w:rsidR="00A00E6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№</w:t>
      </w:r>
      <w:r w:rsidR="00780C18">
        <w:rPr>
          <w:sz w:val="28"/>
          <w:szCs w:val="28"/>
          <w:lang w:eastAsia="ru-RU"/>
        </w:rPr>
        <w:t xml:space="preserve"> </w:t>
      </w:r>
      <w:r w:rsidR="00A00E6A">
        <w:rPr>
          <w:sz w:val="28"/>
          <w:szCs w:val="28"/>
          <w:lang w:eastAsia="ru-RU"/>
        </w:rPr>
        <w:t>62</w:t>
      </w:r>
      <w:r>
        <w:rPr>
          <w:sz w:val="28"/>
          <w:szCs w:val="28"/>
          <w:lang w:eastAsia="ru-RU"/>
        </w:rPr>
        <w:t xml:space="preserve"> </w:t>
      </w:r>
      <w:r w:rsidR="00A00E6A" w:rsidRPr="009807EE">
        <w:rPr>
          <w:sz w:val="28"/>
          <w:szCs w:val="28"/>
        </w:rPr>
        <w:t>«О внесении изменений в решение Собрания депутатов Верхнеобливского сельского поселения  «О бюджете Верхнеобливского сельского поселения Тацинского района на 2022 год и на плановый период 2023 и 2024 годов»,</w:t>
      </w:r>
    </w:p>
    <w:p w:rsidR="00F0160E" w:rsidRPr="001826F7" w:rsidRDefault="00F0160E" w:rsidP="00F0160E">
      <w:pPr>
        <w:autoSpaceDE w:val="0"/>
        <w:autoSpaceDN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B570C2" w:rsidRDefault="00B570C2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780C18" w:rsidRPr="00780C18" w:rsidRDefault="00780C18" w:rsidP="00D7416A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ПОСТАНОВЛЯЮ: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kern w:val="2"/>
          <w:sz w:val="28"/>
          <w:szCs w:val="28"/>
        </w:rPr>
        <w:t>1.</w:t>
      </w:r>
      <w:r w:rsidRPr="00780C18">
        <w:rPr>
          <w:kern w:val="2"/>
          <w:sz w:val="28"/>
          <w:szCs w:val="28"/>
        </w:rPr>
        <w:tab/>
        <w:t>Внести в постановление  Администрации Верхнеобливского сельского поселения от 27.12.2018г. №138 «Об утверждении муниципальной  программы Верхнеобливского сельского поселения</w:t>
      </w:r>
      <w:r w:rsidRPr="00780C18">
        <w:rPr>
          <w:sz w:val="28"/>
          <w:szCs w:val="28"/>
        </w:rPr>
        <w:t xml:space="preserve">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  <w:r w:rsidRPr="00780C18">
        <w:rPr>
          <w:kern w:val="2"/>
          <w:sz w:val="28"/>
          <w:szCs w:val="28"/>
        </w:rPr>
        <w:t>следующие изменения: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1)</w:t>
      </w:r>
      <w:r w:rsidRPr="00780C18">
        <w:rPr>
          <w:kern w:val="2"/>
          <w:sz w:val="28"/>
          <w:szCs w:val="28"/>
        </w:rPr>
        <w:tab/>
        <w:t>в приложении № 1 к постановлению Администрации Верхнеобливского сельского поселения от 2</w:t>
      </w:r>
      <w:r w:rsidR="00A00E6A">
        <w:rPr>
          <w:kern w:val="2"/>
          <w:sz w:val="28"/>
          <w:szCs w:val="28"/>
        </w:rPr>
        <w:t>7</w:t>
      </w:r>
      <w:r w:rsidRPr="00780C18">
        <w:rPr>
          <w:kern w:val="2"/>
          <w:sz w:val="28"/>
          <w:szCs w:val="28"/>
        </w:rPr>
        <w:t>.12.20</w:t>
      </w:r>
      <w:r w:rsidR="00A00E6A">
        <w:rPr>
          <w:kern w:val="2"/>
          <w:sz w:val="28"/>
          <w:szCs w:val="28"/>
        </w:rPr>
        <w:t>18</w:t>
      </w:r>
      <w:r w:rsidRPr="00780C18">
        <w:rPr>
          <w:kern w:val="2"/>
          <w:sz w:val="28"/>
          <w:szCs w:val="28"/>
        </w:rPr>
        <w:t xml:space="preserve">г № </w:t>
      </w:r>
      <w:r w:rsidR="00A00E6A">
        <w:rPr>
          <w:kern w:val="2"/>
          <w:sz w:val="28"/>
          <w:szCs w:val="28"/>
        </w:rPr>
        <w:t>138</w:t>
      </w:r>
      <w:r w:rsidRPr="00780C18">
        <w:rPr>
          <w:kern w:val="2"/>
          <w:sz w:val="28"/>
          <w:szCs w:val="28"/>
        </w:rPr>
        <w:t xml:space="preserve"> пункт – «Ресурсное обеспечение  муниципальной программы» изложить в следующей редакции: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</w:t>
      </w:r>
      <w:r>
        <w:rPr>
          <w:kern w:val="2"/>
          <w:sz w:val="28"/>
          <w:szCs w:val="28"/>
        </w:rPr>
        <w:t>202</w:t>
      </w:r>
      <w:r w:rsidR="00050C39">
        <w:rPr>
          <w:kern w:val="2"/>
          <w:sz w:val="28"/>
          <w:szCs w:val="28"/>
        </w:rPr>
        <w:t>1</w:t>
      </w:r>
      <w:r w:rsidRPr="00780C18">
        <w:rPr>
          <w:kern w:val="2"/>
          <w:sz w:val="28"/>
          <w:szCs w:val="28"/>
        </w:rPr>
        <w:t xml:space="preserve"> по 2030 годы составляет </w:t>
      </w:r>
      <w:r w:rsidR="00A20FBA">
        <w:rPr>
          <w:kern w:val="2"/>
          <w:sz w:val="28"/>
          <w:szCs w:val="28"/>
        </w:rPr>
        <w:t>240,</w:t>
      </w:r>
      <w:r w:rsidR="00A00E6A">
        <w:rPr>
          <w:kern w:val="2"/>
          <w:sz w:val="28"/>
          <w:szCs w:val="28"/>
        </w:rPr>
        <w:t>1</w:t>
      </w:r>
      <w:r w:rsidRPr="00780C18">
        <w:rPr>
          <w:kern w:val="2"/>
          <w:sz w:val="28"/>
          <w:szCs w:val="28"/>
        </w:rPr>
        <w:t xml:space="preserve"> тыс. рублей, в том   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lastRenderedPageBreak/>
        <w:t>программы             числе: по годам реализации из средств бюджета  Верхнеобливского сельского поселения: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50C39" w:rsidRPr="00CE40CF" w:rsidRDefault="00780C18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                                  </w:t>
      </w:r>
    </w:p>
    <w:p w:rsidR="00050C39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19,3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A00E6A" w:rsidP="00A00E6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50C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050C39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A00E6A" w:rsidP="00A00E6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050C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>,0 тыс.</w:t>
      </w:r>
      <w:r w:rsidR="00050C39"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2025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2029 год –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780C18" w:rsidRPr="00780C18" w:rsidRDefault="00050C39" w:rsidP="00050C39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FD2398">
        <w:rPr>
          <w:color w:val="000000"/>
          <w:sz w:val="28"/>
          <w:szCs w:val="28"/>
        </w:rPr>
        <w:t xml:space="preserve">2030 год – </w:t>
      </w:r>
      <w:r>
        <w:rPr>
          <w:color w:val="000000"/>
          <w:sz w:val="28"/>
          <w:szCs w:val="28"/>
        </w:rPr>
        <w:t>30</w:t>
      </w:r>
      <w:r w:rsidRPr="00FD2398">
        <w:rPr>
          <w:color w:val="000000"/>
          <w:sz w:val="28"/>
          <w:szCs w:val="28"/>
        </w:rPr>
        <w:t>,0 тыс. рублей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3)приложение  таблица 4 «Расходы  бюджета населения на реализацию муниципальной программы  Верхнеобливского сельского поселения «Развитие физической культуры» изложить в новой редакции, согласно приложению 1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4)приложение  таблица 5 «Расходы на реализацию муниципальной программы Верхнеобливского сельского поселения «Развитие физической культуры» изложить в новой редакции, согласно приложению 2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2.Контроль за исполнением настоящего постановления оставляю за собой.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Глава  Администрации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Верхнеобливского сельского поселения                           </w:t>
      </w:r>
      <w:proofErr w:type="spellStart"/>
      <w:r w:rsidR="004C1C99">
        <w:rPr>
          <w:kern w:val="2"/>
          <w:sz w:val="28"/>
          <w:szCs w:val="28"/>
        </w:rPr>
        <w:t>Е.В.Месенжинова</w:t>
      </w:r>
      <w:proofErr w:type="spellEnd"/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  <w:t xml:space="preserve">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B570C2" w:rsidRDefault="00B570C2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5F269F" w:rsidRPr="009410AA" w:rsidRDefault="005F269F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5F269F" w:rsidRPr="009410AA" w:rsidSect="000F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lastRenderedPageBreak/>
        <w:t xml:space="preserve">Приложение № </w:t>
      </w:r>
      <w:r w:rsidR="00D7416A">
        <w:rPr>
          <w:bCs/>
          <w:kern w:val="2"/>
          <w:sz w:val="28"/>
          <w:szCs w:val="28"/>
          <w:lang w:eastAsia="ru-RU"/>
        </w:rPr>
        <w:t>1</w:t>
      </w:r>
      <w:r w:rsidRPr="009410AA">
        <w:rPr>
          <w:bCs/>
          <w:kern w:val="2"/>
          <w:sz w:val="28"/>
          <w:szCs w:val="28"/>
          <w:lang w:eastAsia="ru-RU"/>
        </w:rPr>
        <w:t xml:space="preserve"> 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bCs/>
          <w:kern w:val="2"/>
          <w:sz w:val="28"/>
          <w:szCs w:val="28"/>
          <w:lang w:eastAsia="ru-RU"/>
        </w:rPr>
        <w:t xml:space="preserve"> сельского поселения </w:t>
      </w:r>
      <w:r w:rsidR="00050C39">
        <w:rPr>
          <w:bCs/>
          <w:kern w:val="2"/>
          <w:sz w:val="28"/>
          <w:szCs w:val="28"/>
          <w:lang w:eastAsia="ru-RU"/>
        </w:rPr>
        <w:t>от 2.12.202</w:t>
      </w:r>
      <w:r w:rsidR="004C1C99">
        <w:rPr>
          <w:bCs/>
          <w:kern w:val="2"/>
          <w:sz w:val="28"/>
          <w:szCs w:val="28"/>
          <w:lang w:eastAsia="ru-RU"/>
        </w:rPr>
        <w:t>2</w:t>
      </w:r>
      <w:r w:rsidR="00050C39">
        <w:rPr>
          <w:bCs/>
          <w:kern w:val="2"/>
          <w:sz w:val="28"/>
          <w:szCs w:val="28"/>
          <w:lang w:eastAsia="ru-RU"/>
        </w:rPr>
        <w:t xml:space="preserve"> г №1</w:t>
      </w:r>
      <w:r w:rsidR="004C1C99">
        <w:rPr>
          <w:bCs/>
          <w:kern w:val="2"/>
          <w:sz w:val="28"/>
          <w:szCs w:val="28"/>
          <w:lang w:eastAsia="ru-RU"/>
        </w:rPr>
        <w:t>07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828"/>
        <w:gridCol w:w="850"/>
        <w:gridCol w:w="851"/>
        <w:gridCol w:w="850"/>
        <w:gridCol w:w="851"/>
        <w:gridCol w:w="709"/>
        <w:gridCol w:w="708"/>
        <w:gridCol w:w="739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21479F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C5F4B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831"/>
        <w:gridCol w:w="850"/>
        <w:gridCol w:w="851"/>
        <w:gridCol w:w="850"/>
        <w:gridCol w:w="851"/>
        <w:gridCol w:w="709"/>
        <w:gridCol w:w="708"/>
        <w:gridCol w:w="728"/>
        <w:gridCol w:w="725"/>
        <w:gridCol w:w="725"/>
      </w:tblGrid>
      <w:tr w:rsidR="00767152" w:rsidRPr="006C5F4B" w:rsidTr="0021479F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8A27C7" w:rsidRDefault="005A5DD8" w:rsidP="008F6992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F0160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160E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A20FBA" w:rsidP="004C1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</w:t>
            </w:r>
            <w:r w:rsidR="004C1C99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050C3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4C1C9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A20FBA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A20FBA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4C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</w:t>
            </w:r>
            <w:r w:rsidR="004C1C99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050C3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4C1C9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8A27C7" w:rsidRDefault="005A5DD8" w:rsidP="005A5DD8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</w:t>
            </w:r>
            <w:proofErr w:type="spellStart"/>
            <w:r w:rsidRPr="00946869">
              <w:rPr>
                <w:sz w:val="18"/>
                <w:szCs w:val="18"/>
              </w:rPr>
              <w:t>энергосбрежения</w:t>
            </w:r>
            <w:proofErr w:type="spellEnd"/>
            <w:r w:rsidRPr="0094686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</w:t>
            </w:r>
            <w:r w:rsidR="0021479F">
              <w:rPr>
                <w:sz w:val="18"/>
                <w:szCs w:val="18"/>
                <w:lang w:eastAsia="ru-RU"/>
              </w:rPr>
              <w:t>я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479F">
              <w:rPr>
                <w:sz w:val="20"/>
                <w:szCs w:val="20"/>
              </w:rPr>
              <w:t>50</w:t>
            </w:r>
            <w:r w:rsidR="008652BA">
              <w:rPr>
                <w:sz w:val="20"/>
                <w:szCs w:val="20"/>
              </w:rPr>
              <w:t>3</w:t>
            </w: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4C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</w:t>
            </w:r>
            <w:r w:rsidR="004C1C99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D7416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4C1C9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</w:tbl>
    <w:p w:rsidR="00353160" w:rsidRDefault="00353160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992" w:rsidRDefault="008F6992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DD8" w:rsidRPr="009410AA" w:rsidRDefault="005A5DD8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Приложение №</w:t>
      </w:r>
      <w:r w:rsidR="00D7416A">
        <w:rPr>
          <w:bCs/>
          <w:kern w:val="2"/>
          <w:sz w:val="28"/>
          <w:szCs w:val="28"/>
          <w:lang w:eastAsia="ru-RU"/>
        </w:rPr>
        <w:t>2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D7416A">
        <w:rPr>
          <w:bCs/>
          <w:kern w:val="2"/>
          <w:sz w:val="28"/>
          <w:szCs w:val="28"/>
          <w:lang w:eastAsia="ru-RU"/>
        </w:rPr>
        <w:t xml:space="preserve"> от 2.12.202</w:t>
      </w:r>
      <w:r w:rsidR="004C1C99">
        <w:rPr>
          <w:bCs/>
          <w:kern w:val="2"/>
          <w:sz w:val="28"/>
          <w:szCs w:val="28"/>
          <w:lang w:eastAsia="ru-RU"/>
        </w:rPr>
        <w:t>2</w:t>
      </w:r>
      <w:r w:rsidR="00D7416A">
        <w:rPr>
          <w:bCs/>
          <w:kern w:val="2"/>
          <w:sz w:val="28"/>
          <w:szCs w:val="28"/>
          <w:lang w:eastAsia="ru-RU"/>
        </w:rPr>
        <w:t xml:space="preserve"> №1</w:t>
      </w:r>
      <w:r w:rsidR="004C1C99">
        <w:rPr>
          <w:bCs/>
          <w:kern w:val="2"/>
          <w:sz w:val="28"/>
          <w:szCs w:val="28"/>
          <w:lang w:eastAsia="ru-RU"/>
        </w:rPr>
        <w:t>07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5A5DD8" w:rsidRPr="009410AA" w:rsidTr="00767152">
        <w:tc>
          <w:tcPr>
            <w:tcW w:w="2953" w:type="dxa"/>
            <w:vMerge w:val="restart"/>
            <w:hideMark/>
          </w:tcPr>
          <w:p w:rsidR="005A5DD8" w:rsidRPr="0013229A" w:rsidRDefault="005A5DD8" w:rsidP="008F699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5A5DD8" w:rsidRPr="001A36C8" w:rsidRDefault="00A20FBA" w:rsidP="004C1C9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240,</w:t>
            </w:r>
            <w:r w:rsidR="004C1C99">
              <w:rPr>
                <w:sz w:val="22"/>
              </w:rPr>
              <w:t>1</w:t>
            </w:r>
          </w:p>
        </w:tc>
        <w:tc>
          <w:tcPr>
            <w:tcW w:w="1372" w:type="dxa"/>
            <w:hideMark/>
          </w:tcPr>
          <w:p w:rsidR="005A5DD8" w:rsidRPr="001A36C8" w:rsidRDefault="00D7416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1A36C8" w:rsidRDefault="004C1C99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78" w:type="dxa"/>
            <w:hideMark/>
          </w:tcPr>
          <w:p w:rsidR="005A5DD8" w:rsidRDefault="005A5DD8" w:rsidP="00A20FBA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8" w:type="dxa"/>
            <w:hideMark/>
          </w:tcPr>
          <w:p w:rsidR="005A5DD8" w:rsidRDefault="005A5DD8" w:rsidP="00A20FBA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6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5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</w:tr>
      <w:tr w:rsidR="005A5DD8" w:rsidRPr="009410AA" w:rsidTr="005A5DD8">
        <w:trPr>
          <w:trHeight w:val="347"/>
        </w:trPr>
        <w:tc>
          <w:tcPr>
            <w:tcW w:w="2953" w:type="dxa"/>
            <w:vMerge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5A5DD8" w:rsidRPr="009410AA" w:rsidRDefault="00FB5130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естный бюджет</w:t>
            </w:r>
          </w:p>
        </w:tc>
        <w:tc>
          <w:tcPr>
            <w:tcW w:w="1268" w:type="dxa"/>
            <w:hideMark/>
          </w:tcPr>
          <w:p w:rsidR="005A5DD8" w:rsidRPr="00327B3D" w:rsidRDefault="00A20FBA" w:rsidP="004C1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</w:t>
            </w:r>
            <w:r w:rsidR="004C1C99"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72" w:type="dxa"/>
            <w:hideMark/>
          </w:tcPr>
          <w:p w:rsidR="005A5DD8" w:rsidRPr="00327B3D" w:rsidRDefault="00D7416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327B3D" w:rsidRDefault="004C1C99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  <w:tc>
          <w:tcPr>
            <w:tcW w:w="778" w:type="dxa"/>
            <w:hideMark/>
          </w:tcPr>
          <w:p w:rsidR="005A5DD8" w:rsidRPr="00327B3D" w:rsidRDefault="005A5DD8" w:rsidP="00A20FBA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8" w:type="dxa"/>
            <w:hideMark/>
          </w:tcPr>
          <w:p w:rsidR="005A5DD8" w:rsidRPr="00327B3D" w:rsidRDefault="005A5DD8" w:rsidP="00A20FBA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6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5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</w:t>
            </w:r>
            <w:r w:rsidR="00767152" w:rsidRPr="009410AA">
              <w:rPr>
                <w:kern w:val="2"/>
                <w:szCs w:val="24"/>
                <w:lang w:eastAsia="ru-RU"/>
              </w:rPr>
              <w:t>езвозмездные поступления в местный бюджет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FB5130" w:rsidRPr="009410AA" w:rsidTr="00767152">
        <w:trPr>
          <w:trHeight w:val="479"/>
        </w:trPr>
        <w:tc>
          <w:tcPr>
            <w:tcW w:w="2953" w:type="dxa"/>
            <w:vMerge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федерального  бюджета</w:t>
            </w:r>
          </w:p>
        </w:tc>
        <w:tc>
          <w:tcPr>
            <w:tcW w:w="126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о</w:t>
            </w:r>
            <w:r w:rsidR="00767152" w:rsidRPr="009410AA">
              <w:rPr>
                <w:kern w:val="2"/>
                <w:szCs w:val="24"/>
                <w:lang w:eastAsia="ru-RU"/>
              </w:rPr>
              <w:t>бластного бюджета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</w:t>
            </w:r>
            <w:r>
              <w:rPr>
                <w:kern w:val="2"/>
                <w:szCs w:val="24"/>
                <w:lang w:eastAsia="ru-RU"/>
              </w:rPr>
              <w:t>ого</w:t>
            </w:r>
            <w:r w:rsidR="005A5DD8" w:rsidRPr="009410AA">
              <w:rPr>
                <w:kern w:val="2"/>
                <w:szCs w:val="24"/>
                <w:lang w:eastAsia="ru-RU"/>
              </w:rPr>
              <w:t xml:space="preserve"> бюджет</w:t>
            </w:r>
            <w:r>
              <w:rPr>
                <w:kern w:val="2"/>
                <w:szCs w:val="24"/>
                <w:lang w:eastAsia="ru-RU"/>
              </w:rPr>
              <w:t>а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="00767152" w:rsidRPr="009410AA">
              <w:rPr>
                <w:kern w:val="2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footerReference w:type="even" r:id="rId15"/>
      <w:footerReference w:type="default" r:id="rId16"/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BA" w:rsidRDefault="008615BA">
      <w:pPr>
        <w:spacing w:after="0" w:line="240" w:lineRule="auto"/>
      </w:pPr>
      <w:r>
        <w:separator/>
      </w:r>
    </w:p>
  </w:endnote>
  <w:endnote w:type="continuationSeparator" w:id="0">
    <w:p w:rsidR="008615BA" w:rsidRDefault="008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C1C99">
      <w:rPr>
        <w:rStyle w:val="af1"/>
        <w:noProof/>
      </w:rPr>
      <w:t>4</w: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BA" w:rsidRDefault="008615BA">
      <w:pPr>
        <w:spacing w:after="0" w:line="240" w:lineRule="auto"/>
      </w:pPr>
      <w:r>
        <w:separator/>
      </w:r>
    </w:p>
  </w:footnote>
  <w:footnote w:type="continuationSeparator" w:id="0">
    <w:p w:rsidR="008615BA" w:rsidRDefault="0086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0C39"/>
    <w:rsid w:val="000558DC"/>
    <w:rsid w:val="00056DB9"/>
    <w:rsid w:val="0006279C"/>
    <w:rsid w:val="00065C17"/>
    <w:rsid w:val="0008231B"/>
    <w:rsid w:val="00083384"/>
    <w:rsid w:val="00086DEA"/>
    <w:rsid w:val="000A2173"/>
    <w:rsid w:val="000A2DDB"/>
    <w:rsid w:val="000B418B"/>
    <w:rsid w:val="000B6670"/>
    <w:rsid w:val="000C1EBA"/>
    <w:rsid w:val="000C4ABB"/>
    <w:rsid w:val="000D169D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125A3"/>
    <w:rsid w:val="00121185"/>
    <w:rsid w:val="00121641"/>
    <w:rsid w:val="00145F3A"/>
    <w:rsid w:val="001611AD"/>
    <w:rsid w:val="001615C5"/>
    <w:rsid w:val="00162B3F"/>
    <w:rsid w:val="00163D65"/>
    <w:rsid w:val="00172CD5"/>
    <w:rsid w:val="001752A6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13947"/>
    <w:rsid w:val="0021479F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B1173"/>
    <w:rsid w:val="002C5841"/>
    <w:rsid w:val="002E04BB"/>
    <w:rsid w:val="002E1B7C"/>
    <w:rsid w:val="002F68E6"/>
    <w:rsid w:val="00300209"/>
    <w:rsid w:val="003039A5"/>
    <w:rsid w:val="00305BB9"/>
    <w:rsid w:val="00311B00"/>
    <w:rsid w:val="003152E3"/>
    <w:rsid w:val="00315D8E"/>
    <w:rsid w:val="00320E70"/>
    <w:rsid w:val="003248C4"/>
    <w:rsid w:val="00327B3D"/>
    <w:rsid w:val="0033151E"/>
    <w:rsid w:val="00334FD7"/>
    <w:rsid w:val="003371B9"/>
    <w:rsid w:val="00344B6B"/>
    <w:rsid w:val="00344CE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802"/>
    <w:rsid w:val="00412AEA"/>
    <w:rsid w:val="004231EF"/>
    <w:rsid w:val="0043110E"/>
    <w:rsid w:val="00441853"/>
    <w:rsid w:val="00444EBD"/>
    <w:rsid w:val="00445143"/>
    <w:rsid w:val="00453295"/>
    <w:rsid w:val="00453C16"/>
    <w:rsid w:val="00471F1E"/>
    <w:rsid w:val="00473A08"/>
    <w:rsid w:val="00475AB1"/>
    <w:rsid w:val="00481678"/>
    <w:rsid w:val="004A74EA"/>
    <w:rsid w:val="004B3A2F"/>
    <w:rsid w:val="004B7109"/>
    <w:rsid w:val="004C0362"/>
    <w:rsid w:val="004C1C99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5DD8"/>
    <w:rsid w:val="005A6E2B"/>
    <w:rsid w:val="005E57E1"/>
    <w:rsid w:val="005F269F"/>
    <w:rsid w:val="005F35A8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B3962"/>
    <w:rsid w:val="006B3DA4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77AA2"/>
    <w:rsid w:val="0078017E"/>
    <w:rsid w:val="00780C18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2338"/>
    <w:rsid w:val="00824089"/>
    <w:rsid w:val="00832705"/>
    <w:rsid w:val="00832842"/>
    <w:rsid w:val="00832C8C"/>
    <w:rsid w:val="008342F0"/>
    <w:rsid w:val="0084058D"/>
    <w:rsid w:val="008453CB"/>
    <w:rsid w:val="008536FE"/>
    <w:rsid w:val="008615BA"/>
    <w:rsid w:val="008652BA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6992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4CFE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B66AC"/>
    <w:rsid w:val="009C09A6"/>
    <w:rsid w:val="009C2555"/>
    <w:rsid w:val="009C3143"/>
    <w:rsid w:val="009C4ADE"/>
    <w:rsid w:val="009D41F2"/>
    <w:rsid w:val="009E62F0"/>
    <w:rsid w:val="009F030E"/>
    <w:rsid w:val="009F09B2"/>
    <w:rsid w:val="009F1529"/>
    <w:rsid w:val="009F505D"/>
    <w:rsid w:val="00A00E6A"/>
    <w:rsid w:val="00A0251D"/>
    <w:rsid w:val="00A20FBA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C1250"/>
    <w:rsid w:val="00AC6C53"/>
    <w:rsid w:val="00AC7E10"/>
    <w:rsid w:val="00AD2E4A"/>
    <w:rsid w:val="00AD4C37"/>
    <w:rsid w:val="00AD59FF"/>
    <w:rsid w:val="00AD6C1F"/>
    <w:rsid w:val="00AD70E2"/>
    <w:rsid w:val="00AE0D4D"/>
    <w:rsid w:val="00AE2587"/>
    <w:rsid w:val="00AE3F2B"/>
    <w:rsid w:val="00AF0949"/>
    <w:rsid w:val="00AF55B5"/>
    <w:rsid w:val="00B133CF"/>
    <w:rsid w:val="00B242FE"/>
    <w:rsid w:val="00B364AB"/>
    <w:rsid w:val="00B37D11"/>
    <w:rsid w:val="00B45411"/>
    <w:rsid w:val="00B507B2"/>
    <w:rsid w:val="00B570C2"/>
    <w:rsid w:val="00B65372"/>
    <w:rsid w:val="00B66E91"/>
    <w:rsid w:val="00B677E1"/>
    <w:rsid w:val="00B70FC2"/>
    <w:rsid w:val="00B816D9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AE"/>
    <w:rsid w:val="00BF4FF6"/>
    <w:rsid w:val="00C06A91"/>
    <w:rsid w:val="00C13306"/>
    <w:rsid w:val="00C138C8"/>
    <w:rsid w:val="00C20A6E"/>
    <w:rsid w:val="00C245C8"/>
    <w:rsid w:val="00C24A8F"/>
    <w:rsid w:val="00C25CE3"/>
    <w:rsid w:val="00C269EE"/>
    <w:rsid w:val="00C450EB"/>
    <w:rsid w:val="00C4688D"/>
    <w:rsid w:val="00C5333E"/>
    <w:rsid w:val="00C56B2B"/>
    <w:rsid w:val="00C615CE"/>
    <w:rsid w:val="00C6345D"/>
    <w:rsid w:val="00C63ED5"/>
    <w:rsid w:val="00C65750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D1DD2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503FD"/>
    <w:rsid w:val="00D65F99"/>
    <w:rsid w:val="00D7380E"/>
    <w:rsid w:val="00D7416A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4F14"/>
    <w:rsid w:val="00DB76F6"/>
    <w:rsid w:val="00DE1AD4"/>
    <w:rsid w:val="00DE54CA"/>
    <w:rsid w:val="00DE5885"/>
    <w:rsid w:val="00DF5B60"/>
    <w:rsid w:val="00E01D5D"/>
    <w:rsid w:val="00E05587"/>
    <w:rsid w:val="00E06259"/>
    <w:rsid w:val="00E10BAA"/>
    <w:rsid w:val="00E15D33"/>
    <w:rsid w:val="00E314CD"/>
    <w:rsid w:val="00E31501"/>
    <w:rsid w:val="00E31F92"/>
    <w:rsid w:val="00E41DF6"/>
    <w:rsid w:val="00E42FF6"/>
    <w:rsid w:val="00E456A3"/>
    <w:rsid w:val="00E47E3F"/>
    <w:rsid w:val="00E620F3"/>
    <w:rsid w:val="00E630D3"/>
    <w:rsid w:val="00E6470D"/>
    <w:rsid w:val="00E83031"/>
    <w:rsid w:val="00E9088F"/>
    <w:rsid w:val="00E9265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40B"/>
    <w:rsid w:val="00F0160E"/>
    <w:rsid w:val="00F043EA"/>
    <w:rsid w:val="00F0615B"/>
    <w:rsid w:val="00F129E4"/>
    <w:rsid w:val="00F15C47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B5130"/>
    <w:rsid w:val="00FD2398"/>
    <w:rsid w:val="00FD4211"/>
    <w:rsid w:val="00FD765A"/>
    <w:rsid w:val="00FE294F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1FB-F9A2-427B-80DF-46B7BD1B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5273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3</cp:revision>
  <cp:lastPrinted>2021-02-02T11:19:00Z</cp:lastPrinted>
  <dcterms:created xsi:type="dcterms:W3CDTF">2022-12-07T09:57:00Z</dcterms:created>
  <dcterms:modified xsi:type="dcterms:W3CDTF">2022-12-07T10:16:00Z</dcterms:modified>
</cp:coreProperties>
</file>