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0267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</w:t>
      </w:r>
      <w:r w:rsidR="006A0267">
        <w:rPr>
          <w:b/>
          <w:sz w:val="28"/>
          <w:szCs w:val="28"/>
          <w:u w:val="single"/>
        </w:rPr>
        <w:t>ВЕРХНЕОБЛИВСКОГО</w:t>
      </w:r>
      <w:r w:rsidRPr="00BB56C2">
        <w:rPr>
          <w:b/>
          <w:sz w:val="28"/>
          <w:szCs w:val="28"/>
          <w:u w:val="single"/>
        </w:rPr>
        <w:t xml:space="preserve"> СЕЛЬСКОГО  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Pr="006A0267" w:rsidRDefault="00DE73FB" w:rsidP="00FE5AA0">
      <w:pPr>
        <w:rPr>
          <w:sz w:val="28"/>
          <w:szCs w:val="28"/>
        </w:rPr>
      </w:pPr>
      <w:r w:rsidRPr="006A0267">
        <w:rPr>
          <w:sz w:val="28"/>
          <w:szCs w:val="28"/>
        </w:rPr>
        <w:t>1</w:t>
      </w:r>
      <w:r w:rsidR="006A0267" w:rsidRPr="006A0267">
        <w:rPr>
          <w:sz w:val="28"/>
          <w:szCs w:val="28"/>
        </w:rPr>
        <w:t>7</w:t>
      </w:r>
      <w:r w:rsidRPr="006A0267">
        <w:rPr>
          <w:sz w:val="28"/>
          <w:szCs w:val="28"/>
        </w:rPr>
        <w:t xml:space="preserve"> января 2019 года  </w:t>
      </w:r>
      <w:r w:rsidR="00FE5AA0" w:rsidRPr="006A0267">
        <w:rPr>
          <w:sz w:val="28"/>
          <w:szCs w:val="28"/>
        </w:rPr>
        <w:t xml:space="preserve">                               №  </w:t>
      </w:r>
      <w:r w:rsidRPr="006A0267">
        <w:rPr>
          <w:sz w:val="28"/>
          <w:szCs w:val="28"/>
        </w:rPr>
        <w:t>4</w:t>
      </w:r>
      <w:r w:rsidR="006A0267" w:rsidRPr="006A0267">
        <w:rPr>
          <w:sz w:val="28"/>
          <w:szCs w:val="28"/>
        </w:rPr>
        <w:t>/1</w:t>
      </w:r>
      <w:r w:rsidR="00A841DF">
        <w:rPr>
          <w:sz w:val="28"/>
          <w:szCs w:val="28"/>
        </w:rPr>
        <w:t xml:space="preserve">                </w:t>
      </w:r>
      <w:r w:rsidR="006A0267" w:rsidRPr="006A0267">
        <w:rPr>
          <w:sz w:val="28"/>
          <w:szCs w:val="28"/>
        </w:rPr>
        <w:t>х. Верхнеобливски</w:t>
      </w:r>
      <w:bookmarkStart w:id="0" w:name="_GoBack"/>
      <w:bookmarkEnd w:id="0"/>
      <w:r w:rsidR="006A0267" w:rsidRPr="006A0267">
        <w:rPr>
          <w:sz w:val="28"/>
          <w:szCs w:val="28"/>
        </w:rPr>
        <w:t>й</w:t>
      </w: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6A0267">
        <w:rPr>
          <w:sz w:val="28"/>
          <w:szCs w:val="28"/>
        </w:rPr>
        <w:t>Верхнеобливского</w:t>
      </w:r>
    </w:p>
    <w:p w:rsidR="00FE5AA0" w:rsidRDefault="00C85A5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2019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6A0267">
        <w:rPr>
          <w:sz w:val="28"/>
          <w:szCs w:val="28"/>
        </w:rPr>
        <w:t>Верхнеобливского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DE73FB" w:rsidP="00FE5A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E5AA0"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="006A0267">
        <w:rPr>
          <w:sz w:val="28"/>
          <w:szCs w:val="28"/>
        </w:rPr>
        <w:t>Верхнеобливского</w:t>
      </w:r>
      <w:r w:rsidR="00FE5AA0" w:rsidRPr="00DE73FB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2019 год, 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 и размещению в сети Интернет на официальном сайте Администрации </w:t>
      </w:r>
      <w:r w:rsidR="006A0267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747818">
        <w:rPr>
          <w:rFonts w:ascii="Times New Roman" w:hAnsi="Times New Roman"/>
          <w:sz w:val="28"/>
          <w:szCs w:val="28"/>
        </w:rPr>
        <w:t>Глава Администрации</w:t>
      </w:r>
    </w:p>
    <w:p w:rsidR="00DE73FB" w:rsidRPr="00747818" w:rsidRDefault="006A0267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840AC2">
          <w:pgSz w:w="11906" w:h="16838"/>
          <w:pgMar w:top="180" w:right="707" w:bottom="0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/>
          <w:sz w:val="28"/>
          <w:szCs w:val="28"/>
        </w:rPr>
        <w:t>А.В.Марченко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6A026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Верхнеобливского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Pr="00A841DF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 w:rsidRPr="00A841DF">
        <w:rPr>
          <w:rFonts w:eastAsia="Calibri"/>
          <w:lang w:eastAsia="en-US"/>
        </w:rPr>
        <w:t>от  1</w:t>
      </w:r>
      <w:r w:rsidR="00A841DF" w:rsidRPr="00A841DF">
        <w:rPr>
          <w:rFonts w:eastAsia="Calibri"/>
          <w:lang w:eastAsia="en-US"/>
        </w:rPr>
        <w:t>7</w:t>
      </w:r>
      <w:r w:rsidRPr="00A841DF">
        <w:rPr>
          <w:rFonts w:eastAsia="Calibri"/>
          <w:lang w:eastAsia="en-US"/>
        </w:rPr>
        <w:t>.01.2019г.  № 4</w:t>
      </w:r>
      <w:r w:rsidR="00A841DF" w:rsidRPr="00A841DF">
        <w:rPr>
          <w:rFonts w:eastAsia="Calibri"/>
          <w:lang w:eastAsia="en-US"/>
        </w:rPr>
        <w:t>/1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6A0267">
        <w:rPr>
          <w:rFonts w:eastAsia="Calibri"/>
          <w:b/>
          <w:sz w:val="28"/>
          <w:szCs w:val="28"/>
          <w:lang w:eastAsia="en-US"/>
        </w:rPr>
        <w:t>Верхнеобливского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поселенияна 2019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285"/>
        <w:gridCol w:w="2908"/>
        <w:gridCol w:w="3127"/>
      </w:tblGrid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№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Срок исполнения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Исполнитель мероприятия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4</w:t>
            </w:r>
          </w:p>
        </w:tc>
      </w:tr>
      <w:tr w:rsidR="00DE73FB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DE73FB" w:rsidRDefault="006A026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 на </w:t>
            </w:r>
            <w:r w:rsidR="00E3794B">
              <w:rPr>
                <w:rFonts w:eastAsia="Calibri"/>
                <w:lang w:eastAsia="en-US"/>
              </w:rPr>
              <w:t>2019 год, направленного</w:t>
            </w:r>
            <w:r>
              <w:rPr>
                <w:rFonts w:eastAsia="Calibri"/>
                <w:lang w:eastAsia="en-US"/>
              </w:rPr>
              <w:t xml:space="preserve">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1 апреля 2019</w:t>
            </w:r>
            <w:r w:rsidR="00DE73FB">
              <w:rPr>
                <w:rFonts w:eastAsia="Calibri"/>
                <w:lang w:eastAsia="en-US"/>
              </w:rPr>
              <w:t xml:space="preserve"> года. Обеспечение контроля за выполнением </w:t>
            </w:r>
            <w:r>
              <w:rPr>
                <w:rFonts w:eastAsia="Calibri"/>
                <w:lang w:eastAsia="en-US"/>
              </w:rPr>
              <w:t>плана постоянно.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органами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Положением</w:t>
            </w:r>
            <w:r w:rsidR="00DE73FB">
              <w:rPr>
                <w:rFonts w:eastAsia="Calibri"/>
                <w:lang w:eastAsia="en-US"/>
              </w:rPr>
              <w:t xml:space="preserve"> о комисси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</w:t>
            </w:r>
            <w:r w:rsidR="00E3794B">
              <w:rPr>
                <w:rFonts w:eastAsia="Calibri"/>
                <w:lang w:eastAsia="en-US"/>
              </w:rPr>
              <w:t xml:space="preserve"> лиц, претендующих на замещение</w:t>
            </w:r>
            <w:r>
              <w:rPr>
                <w:rFonts w:eastAsia="Calibri"/>
                <w:lang w:eastAsia="en-US"/>
              </w:rPr>
              <w:t xml:space="preserve"> должностей муниципальной службы и муниципальных служащих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</w:t>
            </w:r>
            <w:r w:rsidR="00E379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взаимодействия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специалист.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B" w:rsidRDefault="00C85A50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="00DE73F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C85A5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 w:rsidR="006A0267"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lastRenderedPageBreak/>
              <w:t>поселения отчета о выполнении муниципальной антикоррупционной программы, план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амероприятий по противодействию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коррупции в муниципальном образовании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В соответствии с планом работы комиссии по </w:t>
            </w:r>
            <w:r w:rsidRPr="00C85A50">
              <w:rPr>
                <w:rFonts w:eastAsia="Calibri"/>
                <w:lang w:eastAsia="en-US"/>
              </w:rPr>
              <w:lastRenderedPageBreak/>
              <w:t xml:space="preserve">противодействию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 Глава Администрации</w:t>
            </w:r>
          </w:p>
          <w:p w:rsidR="00C85A50" w:rsidRPr="00C85A50" w:rsidRDefault="006A0267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Верхнеобливского</w:t>
            </w:r>
            <w:r w:rsidR="00C85A50" w:rsidRPr="00C85A50">
              <w:rPr>
                <w:rFonts w:eastAsia="Calibri"/>
                <w:lang w:eastAsia="en-US"/>
              </w:rPr>
              <w:t xml:space="preserve">сельского </w:t>
            </w:r>
            <w:r w:rsidR="00C85A50" w:rsidRPr="00C85A50"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C85A50" w:rsidRDefault="006A0267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Верхнеобливского</w:t>
            </w:r>
            <w:r w:rsid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rFonts w:eastAsia="Calibri"/>
                <w:lang w:eastAsia="en-US"/>
              </w:rPr>
              <w:lastRenderedPageBreak/>
              <w:t>представленных лицами,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</w:t>
            </w:r>
            <w:r>
              <w:rPr>
                <w:rFonts w:eastAsia="Calibri"/>
                <w:lang w:eastAsia="en-US"/>
              </w:rPr>
              <w:lastRenderedPageBreak/>
              <w:t>действующим законодательством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 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E3794B" w:rsidRDefault="00C85A50" w:rsidP="00E3794B">
            <w:pPr>
              <w:pStyle w:val="a5"/>
              <w:numPr>
                <w:ilvl w:val="0"/>
                <w:numId w:val="2"/>
              </w:num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Антикоррупционная экспертиза нормативных правовых актов Администрации </w:t>
            </w:r>
            <w:r w:rsidR="006A0267">
              <w:rPr>
                <w:rFonts w:eastAsia="Calibri"/>
                <w:b/>
                <w:sz w:val="28"/>
                <w:szCs w:val="28"/>
                <w:lang w:eastAsia="en-US"/>
              </w:rPr>
              <w:t>Верхнеобливского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и их проектов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Актов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поселения. Информирование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консультаций для муниципальных заказчиков по вопросам соблюдения антикоррупционного законодательства в сфере закупок товаров, </w:t>
            </w:r>
            <w:r>
              <w:rPr>
                <w:rFonts w:eastAsia="Calibri"/>
                <w:lang w:eastAsia="en-US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управляющий, Ведущий </w:t>
            </w:r>
            <w:r>
              <w:rPr>
                <w:rFonts w:eastAsia="Calibri"/>
                <w:lang w:eastAsia="en-US"/>
              </w:rPr>
              <w:lastRenderedPageBreak/>
              <w:t xml:space="preserve">специалист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 w:rsidRPr="00C85A5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5. Антикоррупционный мониторинг в Администрации </w:t>
            </w:r>
            <w:r w:rsidR="006A0267">
              <w:rPr>
                <w:rFonts w:eastAsia="Calibri"/>
                <w:b/>
                <w:sz w:val="28"/>
                <w:szCs w:val="28"/>
                <w:lang w:eastAsia="en-US"/>
              </w:rPr>
              <w:t>Верхнеобливского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органами местного самоуправления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</w:t>
            </w:r>
            <w:r>
              <w:rPr>
                <w:rFonts w:eastAsia="Calibri"/>
                <w:lang w:eastAsia="en-US"/>
              </w:rPr>
              <w:lastRenderedPageBreak/>
              <w:t>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специалист,  Комиссия по соблюдению требований к служенному поведению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конфликта интересов 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посредством телефона « горячей линии», а также приёма письменных сообщений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общественными организациями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r>
              <w:rPr>
                <w:rFonts w:eastAsia="Calibri"/>
                <w:lang w:eastAsia="en-US"/>
              </w:rPr>
              <w:lastRenderedPageBreak/>
              <w:t>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2019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 принятие мер по повышению эффективности: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6A0267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поселения,</w:t>
            </w:r>
            <w:r w:rsid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Обновление информации на официальном сайте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7.7.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 xml:space="preserve">2019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6A0267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поселения,</w:t>
            </w:r>
            <w:r w:rsid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инструктивно-методических семинаров для должностных лиц, </w:t>
            </w:r>
            <w:r>
              <w:rPr>
                <w:rFonts w:eastAsia="Calibri"/>
                <w:lang w:eastAsia="en-US"/>
              </w:rPr>
              <w:lastRenderedPageBreak/>
              <w:t>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8.6.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 течение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2019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6A0267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Верхнеобливского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органами местного Администрации </w:t>
            </w:r>
            <w:r w:rsidR="006A0267">
              <w:rPr>
                <w:rFonts w:eastAsia="Calibri"/>
                <w:b/>
                <w:sz w:val="28"/>
                <w:szCs w:val="28"/>
                <w:lang w:eastAsia="en-US"/>
              </w:rPr>
              <w:t>Верхнеобливского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</w:t>
            </w:r>
            <w:r>
              <w:rPr>
                <w:rFonts w:eastAsia="Calibri"/>
                <w:lang w:eastAsia="en-US"/>
              </w:rPr>
              <w:lastRenderedPageBreak/>
              <w:t>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</w:t>
            </w:r>
            <w:r>
              <w:rPr>
                <w:rFonts w:eastAsia="Calibri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lastRenderedPageBreak/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6A0267">
              <w:rPr>
                <w:rFonts w:eastAsia="Calibri"/>
                <w:lang w:eastAsia="en-US"/>
              </w:rPr>
              <w:t>Верхнеобливского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C85A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Pr="00C85A50" w:rsidRDefault="00FE5AA0" w:rsidP="00C85A5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  <w:sectPr w:rsidR="00FE5AA0" w:rsidRPr="00C85A50" w:rsidSect="00C85A50">
          <w:pgSz w:w="16838" w:h="11906" w:orient="landscape"/>
          <w:pgMar w:top="851" w:right="1134" w:bottom="993" w:left="425" w:header="709" w:footer="709" w:gutter="0"/>
          <w:cols w:space="720"/>
        </w:sectPr>
      </w:pPr>
    </w:p>
    <w:p w:rsidR="00616515" w:rsidRDefault="00616515" w:rsidP="00A710B2">
      <w:pPr>
        <w:tabs>
          <w:tab w:val="left" w:pos="13500"/>
        </w:tabs>
        <w:spacing w:line="276" w:lineRule="auto"/>
      </w:pPr>
    </w:p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53530E"/>
    <w:rsid w:val="00616515"/>
    <w:rsid w:val="0067674B"/>
    <w:rsid w:val="006A0267"/>
    <w:rsid w:val="00710008"/>
    <w:rsid w:val="00840AC2"/>
    <w:rsid w:val="00A710B2"/>
    <w:rsid w:val="00A841DF"/>
    <w:rsid w:val="00A9017D"/>
    <w:rsid w:val="00C85A50"/>
    <w:rsid w:val="00DE73FB"/>
    <w:rsid w:val="00E3794B"/>
    <w:rsid w:val="00E53904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3</cp:revision>
  <cp:lastPrinted>2019-05-29T09:58:00Z</cp:lastPrinted>
  <dcterms:created xsi:type="dcterms:W3CDTF">2019-05-28T09:48:00Z</dcterms:created>
  <dcterms:modified xsi:type="dcterms:W3CDTF">2019-05-29T09:59:00Z</dcterms:modified>
</cp:coreProperties>
</file>