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1B2B1E" w:rsidP="00922674">
      <w:pPr>
        <w:jc w:val="center"/>
        <w:rPr>
          <w:b/>
          <w:sz w:val="24"/>
          <w:szCs w:val="24"/>
        </w:rPr>
      </w:pPr>
      <w:r>
        <w:rPr>
          <w:b/>
          <w:color w:val="000000"/>
          <w:sz w:val="24"/>
          <w:szCs w:val="24"/>
        </w:rPr>
        <w:t xml:space="preserve">    </w:t>
      </w:r>
      <w:r w:rsidR="00301F48">
        <w:rPr>
          <w:b/>
          <w:color w:val="000000"/>
          <w:sz w:val="24"/>
          <w:szCs w:val="24"/>
        </w:rPr>
        <w:t>пятница</w:t>
      </w:r>
      <w:r w:rsidR="00C43455">
        <w:rPr>
          <w:b/>
          <w:color w:val="000000"/>
          <w:sz w:val="24"/>
          <w:szCs w:val="24"/>
        </w:rPr>
        <w:t xml:space="preserve"> </w:t>
      </w:r>
      <w:r>
        <w:rPr>
          <w:b/>
          <w:color w:val="000000"/>
          <w:sz w:val="24"/>
          <w:szCs w:val="24"/>
        </w:rPr>
        <w:t xml:space="preserve"> 2</w:t>
      </w:r>
      <w:r w:rsidR="00301F48">
        <w:rPr>
          <w:b/>
          <w:color w:val="000000"/>
          <w:sz w:val="24"/>
          <w:szCs w:val="24"/>
        </w:rPr>
        <w:t>4</w:t>
      </w:r>
      <w:r>
        <w:rPr>
          <w:b/>
          <w:color w:val="000000"/>
          <w:sz w:val="24"/>
          <w:szCs w:val="24"/>
        </w:rPr>
        <w:t xml:space="preserve"> </w:t>
      </w:r>
      <w:r w:rsidR="00BA6105">
        <w:rPr>
          <w:b/>
          <w:color w:val="000000"/>
          <w:sz w:val="24"/>
          <w:szCs w:val="24"/>
        </w:rPr>
        <w:t>марта</w:t>
      </w:r>
      <w:r w:rsidR="00980DD7">
        <w:rPr>
          <w:b/>
          <w:color w:val="000000"/>
          <w:sz w:val="24"/>
          <w:szCs w:val="24"/>
        </w:rPr>
        <w:t xml:space="preserve"> 2023</w:t>
      </w:r>
      <w:r w:rsidR="00922674">
        <w:rPr>
          <w:b/>
          <w:color w:val="000000"/>
          <w:sz w:val="24"/>
          <w:szCs w:val="24"/>
        </w:rPr>
        <w:t xml:space="preserve"> года</w:t>
      </w:r>
    </w:p>
    <w:p w:rsidR="00922674" w:rsidRDefault="00922674" w:rsidP="00922674">
      <w:pPr>
        <w:jc w:val="center"/>
      </w:pPr>
      <w:r>
        <w:rPr>
          <w:b/>
          <w:sz w:val="24"/>
          <w:szCs w:val="24"/>
        </w:rPr>
        <w:t>№</w:t>
      </w:r>
      <w:r>
        <w:rPr>
          <w:b/>
          <w:color w:val="000000"/>
          <w:shd w:val="clear" w:color="auto" w:fill="FFFFFF"/>
        </w:rPr>
        <w:t xml:space="preserve"> </w:t>
      </w:r>
      <w:r w:rsidR="001B2B1E">
        <w:rPr>
          <w:b/>
          <w:color w:val="000000"/>
          <w:shd w:val="clear" w:color="auto" w:fill="FFFFFF"/>
        </w:rPr>
        <w:t>16</w:t>
      </w:r>
      <w:r w:rsidR="00301F48">
        <w:rPr>
          <w:b/>
          <w:color w:val="000000"/>
          <w:shd w:val="clear" w:color="auto" w:fill="FFFFFF"/>
        </w:rPr>
        <w:t>а</w:t>
      </w:r>
    </w:p>
    <w:p w:rsidR="00922674" w:rsidRDefault="00922674" w:rsidP="00922674">
      <w:pPr>
        <w:jc w:val="center"/>
      </w:pPr>
    </w:p>
    <w:p w:rsidR="00922674" w:rsidRDefault="00922674" w:rsidP="00922674">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301F48" w:rsidRDefault="00301F48" w:rsidP="00301F48">
      <w:pPr>
        <w:rPr>
          <w:sz w:val="24"/>
          <w:szCs w:val="24"/>
        </w:rPr>
      </w:pPr>
      <w:r>
        <w:t xml:space="preserve">                                                                                 </w:t>
      </w:r>
    </w:p>
    <w:p w:rsidR="00301F48" w:rsidRPr="00301F48" w:rsidRDefault="00301F48" w:rsidP="00301F48">
      <w:pPr>
        <w:pStyle w:val="a5"/>
        <w:spacing w:after="0"/>
        <w:rPr>
          <w:rFonts w:ascii="Times New Roman" w:hAnsi="Times New Roman" w:cs="Times New Roman"/>
          <w:b w:val="0"/>
          <w:sz w:val="20"/>
          <w:szCs w:val="20"/>
        </w:rPr>
      </w:pPr>
      <w:r w:rsidRPr="00301F48">
        <w:rPr>
          <w:rFonts w:ascii="Times New Roman" w:hAnsi="Times New Roman" w:cs="Times New Roman"/>
          <w:b w:val="0"/>
          <w:sz w:val="20"/>
          <w:szCs w:val="20"/>
        </w:rPr>
        <w:t xml:space="preserve">    РОССИЙСКАЯ ФЕДЕРАЦИЯ</w:t>
      </w:r>
    </w:p>
    <w:p w:rsidR="00301F48" w:rsidRPr="00301F48" w:rsidRDefault="00301F48" w:rsidP="00301F48">
      <w:pPr>
        <w:jc w:val="center"/>
      </w:pPr>
      <w:r w:rsidRPr="00301F48">
        <w:t>РОСТОВСКАЯ ОБЛАСТЬ</w:t>
      </w:r>
    </w:p>
    <w:p w:rsidR="00301F48" w:rsidRPr="00301F48" w:rsidRDefault="00301F48" w:rsidP="00301F48">
      <w:pPr>
        <w:jc w:val="center"/>
      </w:pPr>
      <w:r w:rsidRPr="00301F48">
        <w:t>ТАЦИНСКИЙ РАЙОН</w:t>
      </w:r>
    </w:p>
    <w:p w:rsidR="00301F48" w:rsidRPr="00301F48" w:rsidRDefault="00301F48" w:rsidP="00301F48">
      <w:pPr>
        <w:jc w:val="center"/>
      </w:pPr>
      <w:r w:rsidRPr="00301F48">
        <w:t>МУНИЦИПАЛЬНОЕ ОБРАЗОВАНИЕ</w:t>
      </w:r>
    </w:p>
    <w:p w:rsidR="00301F48" w:rsidRPr="00301F48" w:rsidRDefault="00301F48" w:rsidP="00301F48">
      <w:pPr>
        <w:jc w:val="center"/>
      </w:pPr>
      <w:r w:rsidRPr="00301F48">
        <w:t>«ВЕРХНЕОБЛИВСКОЕ СЕЛЬСКОЕ ПОСЕЛЕНИЕ»</w:t>
      </w:r>
    </w:p>
    <w:p w:rsidR="00301F48" w:rsidRPr="00301F48" w:rsidRDefault="00301F48" w:rsidP="00301F48">
      <w:pPr>
        <w:pBdr>
          <w:bottom w:val="single" w:sz="12" w:space="1" w:color="auto"/>
        </w:pBdr>
        <w:jc w:val="center"/>
      </w:pPr>
      <w:r w:rsidRPr="00301F48">
        <w:t>СОБРАНИЕ ДЕПУТАТОВ</w:t>
      </w:r>
    </w:p>
    <w:p w:rsidR="00301F48" w:rsidRPr="00301F48" w:rsidRDefault="00301F48" w:rsidP="00301F48">
      <w:pPr>
        <w:pBdr>
          <w:bottom w:val="single" w:sz="12" w:space="1" w:color="auto"/>
        </w:pBdr>
      </w:pPr>
      <w:r w:rsidRPr="00301F48">
        <w:t xml:space="preserve">                      </w:t>
      </w:r>
      <w:r>
        <w:t xml:space="preserve">                                </w:t>
      </w:r>
      <w:r w:rsidRPr="00301F48">
        <w:t xml:space="preserve"> ВЕРХНЕОБЛИВСКОГО СЕЛЬСКОГО ПОСЕЛЕНИЯ                      </w:t>
      </w:r>
    </w:p>
    <w:p w:rsidR="00301F48" w:rsidRPr="00301F48" w:rsidRDefault="00301F48" w:rsidP="00301F48">
      <w:pPr>
        <w:pStyle w:val="4"/>
        <w:jc w:val="center"/>
        <w:rPr>
          <w:b w:val="0"/>
          <w:sz w:val="20"/>
          <w:szCs w:val="20"/>
        </w:rPr>
      </w:pPr>
      <w:r w:rsidRPr="00301F48">
        <w:rPr>
          <w:b w:val="0"/>
          <w:sz w:val="20"/>
          <w:szCs w:val="20"/>
        </w:rPr>
        <w:t>Решение</w:t>
      </w:r>
    </w:p>
    <w:p w:rsidR="00301F48" w:rsidRPr="00301F48" w:rsidRDefault="00301F48" w:rsidP="00301F48">
      <w:pPr>
        <w:pStyle w:val="4"/>
        <w:rPr>
          <w:b w:val="0"/>
          <w:i/>
          <w:sz w:val="20"/>
          <w:szCs w:val="20"/>
        </w:rPr>
      </w:pPr>
      <w:r w:rsidRPr="00301F48">
        <w:rPr>
          <w:b w:val="0"/>
          <w:sz w:val="20"/>
          <w:szCs w:val="20"/>
        </w:rPr>
        <w:t>24 марта 2023 г.                                                          №    76                            х. Верхнеобливский</w:t>
      </w:r>
    </w:p>
    <w:p w:rsidR="00301F48" w:rsidRPr="00301F48" w:rsidRDefault="00301F48" w:rsidP="00301F48"/>
    <w:tbl>
      <w:tblPr>
        <w:tblW w:w="10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8"/>
        <w:gridCol w:w="6486"/>
      </w:tblGrid>
      <w:tr w:rsidR="00301F48" w:rsidRPr="00301F48" w:rsidTr="00A32CF1">
        <w:tc>
          <w:tcPr>
            <w:tcW w:w="3888" w:type="dxa"/>
            <w:tcBorders>
              <w:top w:val="nil"/>
              <w:left w:val="nil"/>
              <w:bottom w:val="nil"/>
              <w:right w:val="nil"/>
            </w:tcBorders>
          </w:tcPr>
          <w:p w:rsidR="00301F48" w:rsidRPr="00301F48" w:rsidRDefault="00301F48" w:rsidP="00A32CF1">
            <w:pPr>
              <w:jc w:val="both"/>
            </w:pPr>
            <w:r w:rsidRPr="00301F48">
              <w:t xml:space="preserve">Об утверждении Положения </w:t>
            </w:r>
          </w:p>
          <w:p w:rsidR="00301F48" w:rsidRPr="00301F48" w:rsidRDefault="00301F48" w:rsidP="00A32CF1">
            <w:pPr>
              <w:jc w:val="both"/>
            </w:pPr>
            <w:r w:rsidRPr="00301F48">
              <w:t xml:space="preserve">о государственной пенсии за выслугу лет лицам, замещавшим муниципальные </w:t>
            </w:r>
          </w:p>
          <w:p w:rsidR="00301F48" w:rsidRPr="00301F48" w:rsidRDefault="00301F48" w:rsidP="00A32CF1">
            <w:pPr>
              <w:jc w:val="both"/>
            </w:pPr>
            <w:r w:rsidRPr="00301F48">
              <w:t>должности и должности муниципальной службы в Администрации Верхнеобливского сельского поселения.</w:t>
            </w:r>
          </w:p>
        </w:tc>
        <w:tc>
          <w:tcPr>
            <w:tcW w:w="6486" w:type="dxa"/>
            <w:tcBorders>
              <w:top w:val="nil"/>
              <w:left w:val="nil"/>
              <w:bottom w:val="nil"/>
              <w:right w:val="nil"/>
            </w:tcBorders>
          </w:tcPr>
          <w:p w:rsidR="00301F48" w:rsidRPr="00301F48" w:rsidRDefault="00301F48" w:rsidP="00A32CF1"/>
        </w:tc>
      </w:tr>
    </w:tbl>
    <w:p w:rsidR="00301F48" w:rsidRPr="00301F48" w:rsidRDefault="00301F48" w:rsidP="00301F48">
      <w:pPr>
        <w:jc w:val="both"/>
      </w:pPr>
    </w:p>
    <w:p w:rsidR="00301F48" w:rsidRPr="00301F48" w:rsidRDefault="00301F48" w:rsidP="00301F48">
      <w:pPr>
        <w:jc w:val="both"/>
      </w:pPr>
      <w:r w:rsidRPr="00301F48">
        <w:tab/>
      </w:r>
      <w:r w:rsidRPr="00301F48">
        <w:rPr>
          <w:color w:val="000000"/>
        </w:rPr>
        <w:t>На основании Устава муниципального образования «Верхнеобливское сельское поселение»</w:t>
      </w:r>
      <w:r w:rsidRPr="00301F48">
        <w:t>, Областного закона от 15.02.2008 года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в целях установления пенсии за выслугу лет, Собрание депутатов Верхнеобливского  сельского поселения</w:t>
      </w:r>
    </w:p>
    <w:p w:rsidR="00301F48" w:rsidRPr="00301F48" w:rsidRDefault="00301F48" w:rsidP="00301F48">
      <w:pPr>
        <w:jc w:val="center"/>
      </w:pPr>
    </w:p>
    <w:p w:rsidR="00301F48" w:rsidRPr="00301F48" w:rsidRDefault="00301F48" w:rsidP="00301F48">
      <w:pPr>
        <w:jc w:val="center"/>
      </w:pPr>
      <w:r w:rsidRPr="00301F48">
        <w:t>РЕШИЛО:</w:t>
      </w:r>
    </w:p>
    <w:p w:rsidR="00301F48" w:rsidRPr="00301F48" w:rsidRDefault="00301F48" w:rsidP="00301F48">
      <w:pPr>
        <w:jc w:val="both"/>
      </w:pPr>
      <w:r w:rsidRPr="00301F48">
        <w:t xml:space="preserve">        1. Утвердить Положение о государственной пенсии за выслугу лет лицам, замещавшим муниципальные должности и должности муниципальной службы в Администрации Верхнеобливского сельского поселения, согласно приложению.</w:t>
      </w:r>
    </w:p>
    <w:tbl>
      <w:tblPr>
        <w:tblW w:w="12776" w:type="dxa"/>
        <w:tblLook w:val="0000"/>
      </w:tblPr>
      <w:tblGrid>
        <w:gridCol w:w="10031"/>
        <w:gridCol w:w="2745"/>
      </w:tblGrid>
      <w:tr w:rsidR="00301F48" w:rsidRPr="00301F48" w:rsidTr="00A32CF1">
        <w:tc>
          <w:tcPr>
            <w:tcW w:w="10031" w:type="dxa"/>
          </w:tcPr>
          <w:p w:rsidR="00301F48" w:rsidRPr="00301F48" w:rsidRDefault="00301F48" w:rsidP="00A32CF1">
            <w:pPr>
              <w:pStyle w:val="ConsPlusNormal"/>
              <w:ind w:firstLine="540"/>
              <w:jc w:val="both"/>
              <w:rPr>
                <w:rFonts w:ascii="Times New Roman" w:hAnsi="Times New Roman" w:cs="Times New Roman"/>
              </w:rPr>
            </w:pPr>
            <w:r w:rsidRPr="00301F48">
              <w:rPr>
                <w:rFonts w:ascii="Times New Roman" w:hAnsi="Times New Roman" w:cs="Times New Roman"/>
              </w:rPr>
              <w:t>2. Настоящее решение вступает в силу с момента официального опубликования.</w:t>
            </w:r>
          </w:p>
          <w:p w:rsidR="00301F48" w:rsidRPr="00301F48" w:rsidRDefault="00301F48" w:rsidP="00A32CF1">
            <w:pPr>
              <w:jc w:val="both"/>
            </w:pPr>
            <w:r w:rsidRPr="00301F48">
              <w:t xml:space="preserve">       3. Решение №163 от 18.02.2021г. «Об утверждении Положения о государственной пенсии за выслугу лет лицам, замещавшим муниципальные должности и должности муниципальной службы в Верхнеобливском сельском поселении» считать утратившим силу.</w:t>
            </w:r>
          </w:p>
          <w:p w:rsidR="00301F48" w:rsidRPr="00301F48" w:rsidRDefault="00301F48" w:rsidP="00A32CF1">
            <w:pPr>
              <w:tabs>
                <w:tab w:val="left" w:pos="426"/>
                <w:tab w:val="left" w:pos="709"/>
              </w:tabs>
              <w:autoSpaceDE w:val="0"/>
              <w:autoSpaceDN w:val="0"/>
              <w:adjustRightInd w:val="0"/>
              <w:ind w:firstLine="540"/>
              <w:jc w:val="both"/>
              <w:outlineLvl w:val="0"/>
            </w:pPr>
            <w:r w:rsidRPr="00301F48">
              <w:t xml:space="preserve">4. </w:t>
            </w:r>
            <w:r w:rsidRPr="00301F48">
              <w:rPr>
                <w:iCs/>
              </w:rPr>
              <w:t xml:space="preserve">Контроль  за исполнением  настоящего  решения возложить  на постоянную комиссию  </w:t>
            </w:r>
            <w:r w:rsidRPr="00301F48">
              <w:t>по социальным вопросам, бюджету, налогам, экономической  реформе, муниципальной  собственности, по вопросам местного самоуправления (Шилову Е.Н.).</w:t>
            </w:r>
          </w:p>
          <w:p w:rsidR="00301F48" w:rsidRPr="00301F48" w:rsidRDefault="00301F48" w:rsidP="00A32CF1">
            <w:pPr>
              <w:pStyle w:val="ConsPlusNonformat"/>
              <w:widowControl/>
              <w:jc w:val="both"/>
              <w:rPr>
                <w:rFonts w:ascii="Times New Roman" w:hAnsi="Times New Roman" w:cs="Times New Roman"/>
                <w:b/>
                <w:spacing w:val="40"/>
              </w:rPr>
            </w:pPr>
          </w:p>
        </w:tc>
        <w:tc>
          <w:tcPr>
            <w:tcW w:w="2745" w:type="dxa"/>
          </w:tcPr>
          <w:p w:rsidR="00301F48" w:rsidRPr="00301F48" w:rsidRDefault="00301F48" w:rsidP="00A32CF1">
            <w:pPr>
              <w:pStyle w:val="ConsPlusNonformat"/>
              <w:widowControl/>
              <w:jc w:val="both"/>
              <w:rPr>
                <w:rFonts w:ascii="Times New Roman" w:hAnsi="Times New Roman" w:cs="Times New Roman"/>
                <w:b/>
                <w:bCs/>
              </w:rPr>
            </w:pPr>
          </w:p>
        </w:tc>
      </w:tr>
    </w:tbl>
    <w:p w:rsidR="00301F48" w:rsidRPr="00301F48" w:rsidRDefault="00301F48" w:rsidP="00301F48">
      <w:pPr>
        <w:jc w:val="both"/>
      </w:pPr>
      <w:r w:rsidRPr="00301F48">
        <w:t>Председатель Собрания депутатов-</w:t>
      </w:r>
    </w:p>
    <w:p w:rsidR="00301F48" w:rsidRPr="00301F48" w:rsidRDefault="00301F48" w:rsidP="00301F48">
      <w:pPr>
        <w:jc w:val="both"/>
      </w:pPr>
      <w:r w:rsidRPr="00301F48">
        <w:t xml:space="preserve">глава Верхнеобливского </w:t>
      </w:r>
    </w:p>
    <w:p w:rsidR="00301F48" w:rsidRPr="00301F48" w:rsidRDefault="00301F48" w:rsidP="00301F48">
      <w:pPr>
        <w:jc w:val="both"/>
      </w:pPr>
      <w:r w:rsidRPr="00301F48">
        <w:t xml:space="preserve">сельского поселения                                                         Шкобура Ю.А.                         </w:t>
      </w:r>
    </w:p>
    <w:p w:rsidR="00301F48" w:rsidRPr="00301F48" w:rsidRDefault="00301F48" w:rsidP="00301F48">
      <w:pPr>
        <w:jc w:val="both"/>
      </w:pPr>
    </w:p>
    <w:p w:rsidR="00301F48" w:rsidRDefault="00301F48" w:rsidP="00301F48"/>
    <w:p w:rsidR="00301F48" w:rsidRDefault="00301F48" w:rsidP="00301F48"/>
    <w:p w:rsidR="00301F48" w:rsidRDefault="00301F48" w:rsidP="00301F48"/>
    <w:p w:rsidR="00301F48" w:rsidRDefault="00301F48" w:rsidP="00301F48"/>
    <w:p w:rsidR="00301F48" w:rsidRDefault="00301F48" w:rsidP="00301F48"/>
    <w:p w:rsidR="00301F48" w:rsidRDefault="00301F48" w:rsidP="00301F48"/>
    <w:p w:rsidR="00301F48" w:rsidRDefault="00301F48" w:rsidP="00301F48"/>
    <w:p w:rsidR="00301F48" w:rsidRDefault="00301F48" w:rsidP="00301F48"/>
    <w:p w:rsidR="00301F48" w:rsidRDefault="00301F48" w:rsidP="00301F48"/>
    <w:p w:rsidR="00301F48" w:rsidRDefault="00301F48" w:rsidP="00301F48"/>
    <w:p w:rsidR="00301F48" w:rsidRDefault="00301F48" w:rsidP="00301F48"/>
    <w:p w:rsidR="00301F48" w:rsidRPr="00301F48" w:rsidRDefault="00301F48" w:rsidP="00301F48"/>
    <w:p w:rsidR="00301F48" w:rsidRPr="00301F48" w:rsidRDefault="00301F48" w:rsidP="00301F48">
      <w:pPr>
        <w:ind w:left="4500"/>
      </w:pPr>
    </w:p>
    <w:p w:rsidR="00301F48" w:rsidRPr="00301F48" w:rsidRDefault="00301F48" w:rsidP="00301F48">
      <w:pPr>
        <w:ind w:left="4500"/>
        <w:jc w:val="right"/>
      </w:pPr>
      <w:r w:rsidRPr="00301F48">
        <w:t xml:space="preserve">Приложение к решению </w:t>
      </w:r>
    </w:p>
    <w:p w:rsidR="00301F48" w:rsidRPr="00301F48" w:rsidRDefault="00301F48" w:rsidP="00301F48">
      <w:pPr>
        <w:ind w:left="4500"/>
        <w:jc w:val="right"/>
      </w:pPr>
      <w:r w:rsidRPr="00301F48">
        <w:t xml:space="preserve">Собрания депутатов </w:t>
      </w:r>
    </w:p>
    <w:p w:rsidR="00301F48" w:rsidRPr="00301F48" w:rsidRDefault="00301F48" w:rsidP="00301F48">
      <w:pPr>
        <w:ind w:left="4500"/>
        <w:jc w:val="right"/>
      </w:pPr>
      <w:r w:rsidRPr="00301F48">
        <w:t xml:space="preserve">Верхнеобливского </w:t>
      </w:r>
    </w:p>
    <w:p w:rsidR="00301F48" w:rsidRPr="00301F48" w:rsidRDefault="00301F48" w:rsidP="00301F48">
      <w:pPr>
        <w:ind w:left="4500"/>
        <w:jc w:val="right"/>
      </w:pPr>
      <w:r w:rsidRPr="00301F48">
        <w:t xml:space="preserve">сельского поселения </w:t>
      </w:r>
    </w:p>
    <w:p w:rsidR="00301F48" w:rsidRPr="00301F48" w:rsidRDefault="00301F48" w:rsidP="00301F48">
      <w:pPr>
        <w:ind w:left="4500"/>
        <w:jc w:val="right"/>
      </w:pPr>
      <w:r w:rsidRPr="00301F48">
        <w:t>от 24.03.2023г. № 76</w:t>
      </w:r>
    </w:p>
    <w:p w:rsidR="00301F48" w:rsidRPr="00301F48" w:rsidRDefault="00301F48" w:rsidP="00301F48">
      <w:pPr>
        <w:tabs>
          <w:tab w:val="left" w:pos="7830"/>
        </w:tabs>
        <w:ind w:left="4500"/>
        <w:jc w:val="both"/>
      </w:pPr>
      <w:r w:rsidRPr="00301F48">
        <w:tab/>
      </w:r>
    </w:p>
    <w:p w:rsidR="00301F48" w:rsidRPr="00301F48" w:rsidRDefault="00301F48" w:rsidP="00301F48">
      <w:pPr>
        <w:jc w:val="center"/>
      </w:pPr>
      <w:r w:rsidRPr="00301F48">
        <w:t>Положение</w:t>
      </w:r>
    </w:p>
    <w:p w:rsidR="00301F48" w:rsidRPr="00301F48" w:rsidRDefault="00301F48" w:rsidP="00301F48">
      <w:pPr>
        <w:jc w:val="center"/>
      </w:pPr>
      <w:r w:rsidRPr="00301F48">
        <w:t xml:space="preserve">о государственной пенсии за выслугу лет лицам, замещавшим муниципальные должности и должности муниципальной службы </w:t>
      </w:r>
    </w:p>
    <w:p w:rsidR="00301F48" w:rsidRPr="00301F48" w:rsidRDefault="00301F48" w:rsidP="00301F48">
      <w:pPr>
        <w:jc w:val="center"/>
      </w:pPr>
      <w:r w:rsidRPr="00301F48">
        <w:t>в Администрации Верхнеобливского сельского поселения</w:t>
      </w:r>
    </w:p>
    <w:p w:rsidR="00301F48" w:rsidRPr="00301F48" w:rsidRDefault="00301F48" w:rsidP="00301F48">
      <w:pPr>
        <w:jc w:val="both"/>
      </w:pPr>
    </w:p>
    <w:p w:rsidR="00301F48" w:rsidRPr="00301F48" w:rsidRDefault="00301F48" w:rsidP="00301F48"/>
    <w:p w:rsidR="00301F48" w:rsidRPr="00301F48" w:rsidRDefault="00301F48" w:rsidP="00301F48">
      <w:pPr>
        <w:autoSpaceDE w:val="0"/>
        <w:autoSpaceDN w:val="0"/>
        <w:adjustRightInd w:val="0"/>
        <w:ind w:firstLine="846"/>
        <w:jc w:val="both"/>
        <w:outlineLvl w:val="2"/>
        <w:rPr>
          <w:b/>
        </w:rPr>
      </w:pPr>
      <w:r w:rsidRPr="00301F48">
        <w:t xml:space="preserve">Статья 1. </w:t>
      </w:r>
      <w:r w:rsidRPr="00301F48">
        <w:rPr>
          <w:b/>
        </w:rPr>
        <w:t xml:space="preserve">Лица, имеющие право на государственную пенсию за выслугу лет </w:t>
      </w:r>
    </w:p>
    <w:p w:rsidR="00301F48" w:rsidRPr="00301F48" w:rsidRDefault="00301F48" w:rsidP="00301F48">
      <w:r w:rsidRPr="00301F48">
        <w:t xml:space="preserve">            1. Право на государственную пенсию за выслугу лет в соответствии с Уставом муниципального образования «Верхнеобливское  сельское поселение» и настоящим Положением имеют лица, замещавшие на 15 января 1998 года и (или) позднее: </w:t>
      </w:r>
    </w:p>
    <w:p w:rsidR="00301F48" w:rsidRPr="00301F48" w:rsidRDefault="00301F48" w:rsidP="00301F48">
      <w:pPr>
        <w:rPr>
          <w:bCs/>
        </w:rPr>
      </w:pPr>
      <w:r w:rsidRPr="00301F48">
        <w:t xml:space="preserve">            1) </w:t>
      </w:r>
      <w:r w:rsidRPr="00301F48">
        <w:rPr>
          <w:bCs/>
        </w:rPr>
        <w:t xml:space="preserve">не менее 4 лет на постоянной </w:t>
      </w:r>
      <w:r w:rsidRPr="00301F48">
        <w:rPr>
          <w:bCs/>
          <w:color w:val="000000"/>
        </w:rPr>
        <w:t>основе</w:t>
      </w:r>
      <w:r w:rsidRPr="00301F48">
        <w:rPr>
          <w:bCs/>
          <w:color w:val="FF0000"/>
        </w:rPr>
        <w:t xml:space="preserve"> </w:t>
      </w:r>
      <w:r w:rsidRPr="00301F48">
        <w:t>муниципальные должности муниципального образования «Верхнеобливское сельское поселение» (далее - муниципальные должности)</w:t>
      </w:r>
      <w:r w:rsidRPr="00301F48">
        <w:rPr>
          <w:bCs/>
        </w:rPr>
        <w:t xml:space="preserve"> и получавшие денежное содержание за счет средств бюджета </w:t>
      </w:r>
      <w:r w:rsidRPr="00301F48">
        <w:t xml:space="preserve">Верхнеобливского сельского поселения, </w:t>
      </w:r>
      <w:r w:rsidRPr="00301F48">
        <w:rPr>
          <w:bCs/>
        </w:rPr>
        <w:t>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
    <w:p w:rsidR="00301F48" w:rsidRPr="00301F48" w:rsidRDefault="00301F48" w:rsidP="00301F48">
      <w:pPr>
        <w:pStyle w:val="headertext"/>
        <w:spacing w:before="0" w:beforeAutospacing="0" w:after="0" w:afterAutospacing="0"/>
        <w:jc w:val="both"/>
        <w:rPr>
          <w:sz w:val="20"/>
          <w:szCs w:val="20"/>
        </w:rPr>
      </w:pPr>
      <w:r w:rsidRPr="00301F48">
        <w:rPr>
          <w:sz w:val="20"/>
          <w:szCs w:val="20"/>
        </w:rPr>
        <w:t xml:space="preserve">           2) муниципальные должности муниципальной службы Верхнеобливского сельского поселения </w:t>
      </w:r>
      <w:r w:rsidRPr="00301F48">
        <w:rPr>
          <w:bCs/>
          <w:sz w:val="20"/>
          <w:szCs w:val="20"/>
        </w:rPr>
        <w:t xml:space="preserve">(далее - </w:t>
      </w:r>
      <w:r w:rsidRPr="00301F48">
        <w:rPr>
          <w:sz w:val="20"/>
          <w:szCs w:val="20"/>
        </w:rPr>
        <w:t>должности муниципальной службы</w:t>
      </w:r>
      <w:r w:rsidRPr="00301F48">
        <w:rPr>
          <w:bCs/>
          <w:sz w:val="20"/>
          <w:szCs w:val="20"/>
        </w:rPr>
        <w:t>), имеющие стаж муниципальной службы, дающий право на государственную пенсию за выслугу лет в 2017 – 15 лет 6 месяцев, 2018 г -16 лет, 2019г – 16 лет 6 месяцев,     2020г – 17 лет, 2021г – 17 лет 6 месяцев, 2022г – 18 лет, 2023г – 18 лет 6 месяцев, 2024г- 19 лет, 2025г- 19 лет 6 месяцев, 2026г и последующие – 20лет и уволившиеся с муниципальной службы, за исключением случаев расторжения или прекращения трудового договора по основаниям, предусмотренным</w:t>
      </w:r>
      <w:r w:rsidRPr="00301F48">
        <w:rPr>
          <w:sz w:val="20"/>
          <w:szCs w:val="20"/>
        </w:rPr>
        <w:t xml:space="preserve">  </w:t>
      </w:r>
      <w:r w:rsidRPr="00301F48">
        <w:rPr>
          <w:bCs/>
          <w:sz w:val="20"/>
          <w:szCs w:val="20"/>
        </w:rPr>
        <w:t>пунктами</w:t>
      </w:r>
      <w:r w:rsidRPr="00301F48">
        <w:rPr>
          <w:sz w:val="20"/>
          <w:szCs w:val="20"/>
        </w:rPr>
        <w:t xml:space="preserve">  </w:t>
      </w:r>
      <w:r w:rsidRPr="00301F48">
        <w:rPr>
          <w:bCs/>
          <w:sz w:val="20"/>
          <w:szCs w:val="20"/>
        </w:rPr>
        <w:t xml:space="preserve">2-4 части 1статьи  19 </w:t>
      </w:r>
      <w:r w:rsidRPr="00301F48">
        <w:rPr>
          <w:sz w:val="20"/>
          <w:szCs w:val="20"/>
        </w:rPr>
        <w:t>Федерального закона от 2 марта 2007 года  № 25-ФЗ «О муниципальной службе в Российской Федерации», статьей 71, пунктами 5-7 и 9-11 части первой статьи 81, пунктами 4, 8 и 11 части первой статьи 83, статьей 84 Трудового кодекса Российской Федерации (пунктом 7 части первой статьи 29, пунктами 3,4,7 и 8 статьи 33, статьей 37 Кодекса законов о труде Российской Федерации).</w:t>
      </w:r>
      <w:r w:rsidRPr="00301F48">
        <w:rPr>
          <w:bCs/>
          <w:sz w:val="20"/>
          <w:szCs w:val="20"/>
        </w:rPr>
        <w:t xml:space="preserve"> </w:t>
      </w:r>
    </w:p>
    <w:p w:rsidR="00301F48" w:rsidRPr="00301F48" w:rsidRDefault="00301F48" w:rsidP="00301F48">
      <w:pPr>
        <w:autoSpaceDE w:val="0"/>
        <w:autoSpaceDN w:val="0"/>
        <w:adjustRightInd w:val="0"/>
        <w:ind w:firstLine="858"/>
        <w:jc w:val="both"/>
        <w:rPr>
          <w:bCs/>
        </w:rPr>
      </w:pPr>
      <w:r w:rsidRPr="00301F48">
        <w:rPr>
          <w:bCs/>
        </w:rPr>
        <w:t>2.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301F48" w:rsidRPr="00301F48" w:rsidRDefault="00301F48" w:rsidP="00301F48">
      <w:pPr>
        <w:pStyle w:val="ConsPlusNormal"/>
        <w:ind w:firstLine="0"/>
        <w:jc w:val="both"/>
      </w:pPr>
    </w:p>
    <w:p w:rsidR="00301F48" w:rsidRPr="00301F48" w:rsidRDefault="00301F48" w:rsidP="00301F48">
      <w:pPr>
        <w:autoSpaceDE w:val="0"/>
        <w:autoSpaceDN w:val="0"/>
        <w:adjustRightInd w:val="0"/>
        <w:jc w:val="both"/>
        <w:outlineLvl w:val="2"/>
        <w:rPr>
          <w:b/>
        </w:rPr>
      </w:pPr>
      <w:r w:rsidRPr="00301F48">
        <w:rPr>
          <w:rFonts w:ascii="Arial" w:hAnsi="Arial" w:cs="Arial"/>
          <w:b/>
        </w:rPr>
        <w:t xml:space="preserve">         </w:t>
      </w:r>
      <w:r w:rsidRPr="00301F48">
        <w:rPr>
          <w:bCs/>
        </w:rPr>
        <w:t xml:space="preserve">Статья 2. </w:t>
      </w:r>
      <w:r w:rsidRPr="00301F48">
        <w:rPr>
          <w:b/>
          <w:bCs/>
        </w:rPr>
        <w:t>Стаж муниципальной службы, дающий право на</w:t>
      </w:r>
      <w:r w:rsidRPr="00301F48">
        <w:rPr>
          <w:bCs/>
        </w:rPr>
        <w:t xml:space="preserve"> </w:t>
      </w:r>
      <w:r w:rsidRPr="00301F48">
        <w:rPr>
          <w:b/>
        </w:rPr>
        <w:t xml:space="preserve">государственную пенсию за выслугу лет </w:t>
      </w:r>
    </w:p>
    <w:p w:rsidR="00301F48" w:rsidRPr="00301F48" w:rsidRDefault="00301F48" w:rsidP="00301F48">
      <w:pPr>
        <w:autoSpaceDE w:val="0"/>
        <w:autoSpaceDN w:val="0"/>
        <w:adjustRightInd w:val="0"/>
        <w:ind w:firstLine="858"/>
        <w:jc w:val="both"/>
      </w:pPr>
      <w:r w:rsidRPr="00301F48">
        <w:rPr>
          <w:bCs/>
        </w:rPr>
        <w:t xml:space="preserve">1. В стаж муниципальной службы, дающий право на </w:t>
      </w:r>
      <w:r w:rsidRPr="00301F48">
        <w:t>государственную пенсию за выслугу лет, включаются периоды службы (работы), которые в соответствии с Федеральным законом от 15 декабря 2001 года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301F48" w:rsidRPr="00301F48" w:rsidRDefault="00301F48" w:rsidP="00301F48">
      <w:pPr>
        <w:autoSpaceDE w:val="0"/>
        <w:autoSpaceDN w:val="0"/>
        <w:adjustRightInd w:val="0"/>
        <w:ind w:firstLine="924"/>
        <w:jc w:val="both"/>
      </w:pPr>
      <w:r w:rsidRPr="00301F48">
        <w:t>В стаж муниципальной службы</w:t>
      </w:r>
      <w:r w:rsidRPr="00301F48">
        <w:rPr>
          <w:bCs/>
        </w:rPr>
        <w:t xml:space="preserve">, дающий право на </w:t>
      </w:r>
      <w:r w:rsidRPr="00301F48">
        <w:t>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 закона от 29 декабря 1997 года № 56-ЗС «О Реестре муниципальных должностей, должностей муниципальной службы в Ростовской области».</w:t>
      </w:r>
    </w:p>
    <w:p w:rsidR="00301F48" w:rsidRPr="00301F48" w:rsidRDefault="00301F48" w:rsidP="00301F48">
      <w:pPr>
        <w:autoSpaceDE w:val="0"/>
        <w:autoSpaceDN w:val="0"/>
        <w:adjustRightInd w:val="0"/>
        <w:ind w:firstLine="924"/>
        <w:jc w:val="both"/>
      </w:pPr>
      <w:r w:rsidRPr="00301F48">
        <w:t xml:space="preserve">Периоды службы (работы), включаемые в стаж муниципальной службы, </w:t>
      </w:r>
      <w:r w:rsidRPr="00301F48">
        <w:rPr>
          <w:bCs/>
        </w:rPr>
        <w:t xml:space="preserve">дающий право на </w:t>
      </w:r>
      <w:r w:rsidRPr="00301F48">
        <w:t>государственную пенсию за выслугу лет, суммируются.</w:t>
      </w:r>
    </w:p>
    <w:p w:rsidR="00301F48" w:rsidRPr="00301F48" w:rsidRDefault="00301F48" w:rsidP="00301F48">
      <w:pPr>
        <w:autoSpaceDE w:val="0"/>
        <w:autoSpaceDN w:val="0"/>
        <w:adjustRightInd w:val="0"/>
        <w:ind w:firstLine="858"/>
        <w:jc w:val="both"/>
      </w:pPr>
      <w:r w:rsidRPr="00301F48">
        <w:rPr>
          <w:bCs/>
        </w:rPr>
        <w:t xml:space="preserve">2. </w:t>
      </w:r>
      <w:r w:rsidRPr="00301F48">
        <w:t>В порядке, установленном Положением о комиссии по вопросам стажа муниципальной службы, утвержденном решением Собрания депутатов Верхнеобливского  сельского поселения от 29 декабря 2007 года № 78</w:t>
      </w:r>
    </w:p>
    <w:p w:rsidR="00301F48" w:rsidRPr="00301F48" w:rsidRDefault="00301F48" w:rsidP="00301F48">
      <w:pPr>
        <w:autoSpaceDE w:val="0"/>
        <w:autoSpaceDN w:val="0"/>
        <w:adjustRightInd w:val="0"/>
        <w:jc w:val="both"/>
      </w:pPr>
      <w:r w:rsidRPr="00301F48">
        <w:t xml:space="preserve">(далее - Положение о комиссии по вопросам стажа муниципальной службы), в </w:t>
      </w:r>
      <w:r w:rsidRPr="00301F48">
        <w:rPr>
          <w:bCs/>
        </w:rPr>
        <w:t xml:space="preserve">стаж муниципальной службы, дающий право на </w:t>
      </w:r>
      <w:r w:rsidRPr="00301F48">
        <w:t xml:space="preserve">государственную пенсию за выслугу лет, могут быть включены в части, не достающей до </w:t>
      </w:r>
      <w:r w:rsidRPr="00301F48">
        <w:rPr>
          <w:bCs/>
        </w:rPr>
        <w:t>стажа муниципальной службы, дающий право на государственную пенсию за выслугу лет</w:t>
      </w:r>
      <w:r w:rsidRPr="00301F48">
        <w:t>, указанного в п.п.2, п.1, ст.1 настоящего решения,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301F48" w:rsidRPr="00301F48" w:rsidRDefault="00301F48" w:rsidP="00301F48">
      <w:pPr>
        <w:autoSpaceDE w:val="0"/>
        <w:autoSpaceDN w:val="0"/>
        <w:adjustRightInd w:val="0"/>
        <w:jc w:val="both"/>
      </w:pPr>
    </w:p>
    <w:p w:rsidR="00301F48" w:rsidRPr="00301F48" w:rsidRDefault="00301F48" w:rsidP="00301F48">
      <w:pPr>
        <w:ind w:firstLine="846"/>
        <w:jc w:val="both"/>
        <w:rPr>
          <w:b/>
        </w:rPr>
      </w:pPr>
      <w:r w:rsidRPr="00301F48">
        <w:t xml:space="preserve">Статья 3. </w:t>
      </w:r>
      <w:r w:rsidRPr="00301F48">
        <w:rPr>
          <w:b/>
        </w:rPr>
        <w:t xml:space="preserve">Условия назначения государственной пенсии за выслугу лет </w:t>
      </w:r>
    </w:p>
    <w:p w:rsidR="00301F48" w:rsidRPr="00301F48" w:rsidRDefault="00301F48" w:rsidP="00301F48">
      <w:pPr>
        <w:autoSpaceDE w:val="0"/>
        <w:autoSpaceDN w:val="0"/>
        <w:adjustRightInd w:val="0"/>
        <w:ind w:firstLine="858"/>
        <w:jc w:val="both"/>
      </w:pPr>
      <w:r w:rsidRPr="00301F48">
        <w:rPr>
          <w:bCs/>
        </w:rPr>
        <w:t xml:space="preserve">1. </w:t>
      </w:r>
      <w:r w:rsidRPr="00301F48">
        <w:t>Государственная пенсия за выслугу лет назначается:</w:t>
      </w:r>
    </w:p>
    <w:p w:rsidR="00301F48" w:rsidRPr="00301F48" w:rsidRDefault="00301F48" w:rsidP="00301F48">
      <w:pPr>
        <w:autoSpaceDE w:val="0"/>
        <w:autoSpaceDN w:val="0"/>
        <w:adjustRightInd w:val="0"/>
        <w:ind w:firstLine="858"/>
        <w:jc w:val="both"/>
        <w:rPr>
          <w:bCs/>
        </w:rPr>
      </w:pPr>
      <w:r w:rsidRPr="00301F48">
        <w:rPr>
          <w:bCs/>
        </w:rPr>
        <w:t xml:space="preserve">1) </w:t>
      </w:r>
      <w:r w:rsidRPr="00301F48">
        <w:t>к страховой пенсии по старости или к страховой пенсии по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w:t>
      </w:r>
      <w:r w:rsidRPr="00301F48">
        <w:rPr>
          <w:bCs/>
        </w:rPr>
        <w:t>;</w:t>
      </w:r>
    </w:p>
    <w:p w:rsidR="00301F48" w:rsidRPr="00301F48" w:rsidRDefault="00301F48" w:rsidP="00301F48">
      <w:pPr>
        <w:autoSpaceDE w:val="0"/>
        <w:autoSpaceDN w:val="0"/>
        <w:adjustRightInd w:val="0"/>
        <w:jc w:val="both"/>
        <w:rPr>
          <w:bCs/>
        </w:rPr>
      </w:pPr>
      <w:r w:rsidRPr="00301F48">
        <w:rPr>
          <w:bCs/>
        </w:rPr>
        <w:t xml:space="preserve">           2) к пенсии, назначенной в соответствии с Законом Российской Федерации от 19 апреля 1991 года № 1032-1 «О занятости населения в Российской Федерации».</w:t>
      </w:r>
    </w:p>
    <w:p w:rsidR="00301F48" w:rsidRPr="00301F48" w:rsidRDefault="00301F48" w:rsidP="00301F48">
      <w:pPr>
        <w:autoSpaceDE w:val="0"/>
        <w:autoSpaceDN w:val="0"/>
        <w:adjustRightInd w:val="0"/>
        <w:ind w:firstLine="882"/>
        <w:jc w:val="both"/>
      </w:pPr>
      <w:r w:rsidRPr="00301F48">
        <w:lastRenderedPageBreak/>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301F48" w:rsidRPr="00301F48" w:rsidRDefault="00301F48" w:rsidP="00301F48">
      <w:pPr>
        <w:autoSpaceDE w:val="0"/>
        <w:autoSpaceDN w:val="0"/>
        <w:adjustRightInd w:val="0"/>
        <w:ind w:firstLine="870"/>
        <w:jc w:val="both"/>
      </w:pPr>
      <w:r w:rsidRPr="00301F48">
        <w:rPr>
          <w:bCs/>
        </w:rPr>
        <w:t xml:space="preserve">3. </w:t>
      </w:r>
      <w:r w:rsidRPr="00301F48">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301F48" w:rsidRPr="00301F48" w:rsidRDefault="00301F48" w:rsidP="00301F48">
      <w:pPr>
        <w:jc w:val="both"/>
      </w:pPr>
    </w:p>
    <w:p w:rsidR="00301F48" w:rsidRPr="00301F48" w:rsidRDefault="00301F48" w:rsidP="00301F48">
      <w:pPr>
        <w:jc w:val="both"/>
      </w:pPr>
    </w:p>
    <w:p w:rsidR="00301F48" w:rsidRPr="00301F48" w:rsidRDefault="00301F48" w:rsidP="00301F48">
      <w:pPr>
        <w:ind w:firstLine="846"/>
        <w:jc w:val="both"/>
        <w:rPr>
          <w:b/>
        </w:rPr>
      </w:pPr>
      <w:r w:rsidRPr="00301F48">
        <w:t xml:space="preserve">Статья 4. </w:t>
      </w:r>
      <w:r w:rsidRPr="00301F48">
        <w:rPr>
          <w:b/>
        </w:rPr>
        <w:t xml:space="preserve">Размер государственной пенсии за выслугу лет </w:t>
      </w:r>
    </w:p>
    <w:p w:rsidR="00301F48" w:rsidRPr="00301F48" w:rsidRDefault="00301F48" w:rsidP="00301F48">
      <w:pPr>
        <w:autoSpaceDE w:val="0"/>
        <w:autoSpaceDN w:val="0"/>
        <w:adjustRightInd w:val="0"/>
        <w:ind w:firstLine="882"/>
        <w:jc w:val="both"/>
      </w:pPr>
      <w:r w:rsidRPr="00301F48">
        <w:t>1. Государственная пенсия за выслугу лет назначается в таком размере, чтобы сумма пенсии (части страховой пенсии по старости), к которой назначена государственная пенсия за выслугу лет, и государственной пенсии за выслугу лет составляла для:</w:t>
      </w:r>
    </w:p>
    <w:p w:rsidR="00301F48" w:rsidRPr="00301F48" w:rsidRDefault="00301F48" w:rsidP="00301F48">
      <w:pPr>
        <w:autoSpaceDE w:val="0"/>
        <w:autoSpaceDN w:val="0"/>
        <w:adjustRightInd w:val="0"/>
        <w:ind w:firstLine="858"/>
        <w:jc w:val="both"/>
      </w:pPr>
      <w:r w:rsidRPr="00301F48">
        <w:t>1) лиц, замещавших муниципальные должности от 3 до 5 лет – 55 процентов их среднемесячного денежного содержания, замещавших муниципальные должности, свыше 5 лет - 75 процентов их среднемесячного денежного содержания;</w:t>
      </w:r>
    </w:p>
    <w:p w:rsidR="00301F48" w:rsidRPr="00301F48" w:rsidRDefault="00301F48" w:rsidP="00301F48">
      <w:pPr>
        <w:autoSpaceDE w:val="0"/>
        <w:autoSpaceDN w:val="0"/>
        <w:adjustRightInd w:val="0"/>
        <w:ind w:firstLine="858"/>
        <w:jc w:val="both"/>
      </w:pPr>
      <w:r w:rsidRPr="00301F48">
        <w:t xml:space="preserve">2) лиц, замещавших должности муниципальной службы не менее </w:t>
      </w:r>
      <w:r w:rsidRPr="00301F48">
        <w:rPr>
          <w:bCs/>
        </w:rPr>
        <w:t xml:space="preserve">15 лет 6 месяцев  в 2017 г,  16 лет в 2018 г , 16 лет 6 месяцев  в 2019г,     17 лет  в 2020г ,  17 лет 6 месяцев в  2021г, 18 лет в 2022г, 18 лет 6 месяцев в 2023г, 19 лет в 2024г, 19 лет 6 месяцев в 2025г, 20лет в 2026г и последующих годах </w:t>
      </w:r>
      <w:r w:rsidRPr="00301F48">
        <w:t>- 45 процентов их среднемесячного денежного содержания.</w:t>
      </w:r>
    </w:p>
    <w:p w:rsidR="00301F48" w:rsidRPr="00301F48" w:rsidRDefault="00301F48" w:rsidP="00301F48">
      <w:pPr>
        <w:autoSpaceDE w:val="0"/>
        <w:autoSpaceDN w:val="0"/>
        <w:adjustRightInd w:val="0"/>
        <w:ind w:firstLine="858"/>
        <w:jc w:val="both"/>
      </w:pPr>
      <w:r w:rsidRPr="00301F48">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301F48" w:rsidRPr="00301F48" w:rsidRDefault="00301F48" w:rsidP="00301F48">
      <w:pPr>
        <w:autoSpaceDE w:val="0"/>
        <w:autoSpaceDN w:val="0"/>
        <w:adjustRightInd w:val="0"/>
        <w:ind w:firstLine="858"/>
        <w:jc w:val="both"/>
      </w:pPr>
      <w:r w:rsidRPr="00301F48">
        <w:t xml:space="preserve">3.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    </w:t>
      </w:r>
      <w:r w:rsidRPr="00301F48">
        <w:tab/>
      </w:r>
    </w:p>
    <w:p w:rsidR="00301F48" w:rsidRPr="00301F48" w:rsidRDefault="00301F48" w:rsidP="00301F48">
      <w:pPr>
        <w:autoSpaceDE w:val="0"/>
        <w:autoSpaceDN w:val="0"/>
        <w:adjustRightInd w:val="0"/>
        <w:jc w:val="both"/>
      </w:pPr>
    </w:p>
    <w:p w:rsidR="00301F48" w:rsidRPr="00301F48" w:rsidRDefault="00301F48" w:rsidP="00301F48">
      <w:pPr>
        <w:autoSpaceDE w:val="0"/>
        <w:autoSpaceDN w:val="0"/>
        <w:adjustRightInd w:val="0"/>
        <w:jc w:val="both"/>
        <w:rPr>
          <w:b/>
        </w:rPr>
      </w:pPr>
      <w:r w:rsidRPr="00301F48">
        <w:t xml:space="preserve">              Статья 5. </w:t>
      </w:r>
      <w:r w:rsidRPr="00301F48">
        <w:rPr>
          <w:b/>
        </w:rPr>
        <w:t>Порядок определения размера государственной пенсии за выслугу лет</w:t>
      </w:r>
    </w:p>
    <w:p w:rsidR="00301F48" w:rsidRPr="00301F48" w:rsidRDefault="00301F48" w:rsidP="00301F48">
      <w:pPr>
        <w:pStyle w:val="af5"/>
        <w:jc w:val="both"/>
        <w:rPr>
          <w:sz w:val="20"/>
          <w:szCs w:val="20"/>
        </w:rPr>
      </w:pPr>
      <w:r w:rsidRPr="00301F48">
        <w:rPr>
          <w:sz w:val="20"/>
          <w:szCs w:val="20"/>
        </w:rPr>
        <w:t xml:space="preserve">            1. 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N 173-ФЗ "О трудовых пенсиях в Российской Федерации").</w:t>
      </w:r>
    </w:p>
    <w:p w:rsidR="00301F48" w:rsidRPr="00301F48" w:rsidRDefault="00301F48" w:rsidP="00301F48">
      <w:pPr>
        <w:autoSpaceDE w:val="0"/>
        <w:autoSpaceDN w:val="0"/>
        <w:adjustRightInd w:val="0"/>
        <w:ind w:firstLine="846"/>
        <w:jc w:val="both"/>
      </w:pPr>
      <w:r w:rsidRPr="00301F48">
        <w:t xml:space="preserve">2. В состав денежного содержания, учитываемого для определения размера государственной пенсии за выслугу лет, включаются следующие выплаты: </w:t>
      </w:r>
    </w:p>
    <w:p w:rsidR="00301F48" w:rsidRPr="00301F48" w:rsidRDefault="00301F48" w:rsidP="00301F48">
      <w:pPr>
        <w:autoSpaceDE w:val="0"/>
        <w:autoSpaceDN w:val="0"/>
        <w:adjustRightInd w:val="0"/>
        <w:ind w:firstLine="900"/>
        <w:jc w:val="both"/>
      </w:pPr>
      <w:r w:rsidRPr="00301F48">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301F48" w:rsidRPr="00301F48" w:rsidRDefault="00301F48" w:rsidP="00301F48">
      <w:r w:rsidRPr="00301F48">
        <w:t xml:space="preserve">             2) ежемесячная надбавка к должностному окладу за выслугу лет;</w:t>
      </w:r>
    </w:p>
    <w:p w:rsidR="00301F48" w:rsidRPr="00301F48" w:rsidRDefault="00301F48" w:rsidP="00301F48">
      <w:r w:rsidRPr="00301F48">
        <w:t xml:space="preserve">             3) ежемесячная надбавка к должностному окладу за особые условия государственной гражданской службы Ростовской области;</w:t>
      </w:r>
    </w:p>
    <w:p w:rsidR="00301F48" w:rsidRPr="00301F48" w:rsidRDefault="00301F48" w:rsidP="00301F48">
      <w:r w:rsidRPr="00301F48">
        <w:t xml:space="preserve">             4) ежемесячное денежное поощрение;</w:t>
      </w:r>
    </w:p>
    <w:p w:rsidR="00301F48" w:rsidRPr="00301F48" w:rsidRDefault="00301F48" w:rsidP="00301F48">
      <w:r w:rsidRPr="00301F48">
        <w:t xml:space="preserve">             5) ежемесячная процентная надбавка к должностному окладу за работу со сведениями составляющими государственную тайну;</w:t>
      </w:r>
    </w:p>
    <w:p w:rsidR="00301F48" w:rsidRPr="00301F48" w:rsidRDefault="00301F48" w:rsidP="00301F48">
      <w:r w:rsidRPr="00301F48">
        <w:t xml:space="preserve">             6)  единовременная выплата при предоставлении ежегодного оплачиваемого отпуска;</w:t>
      </w:r>
    </w:p>
    <w:p w:rsidR="00301F48" w:rsidRPr="00301F48" w:rsidRDefault="00301F48" w:rsidP="00301F48">
      <w:r w:rsidRPr="00301F48">
        <w:t xml:space="preserve">             7)  материальная помощь;</w:t>
      </w:r>
    </w:p>
    <w:p w:rsidR="00301F48" w:rsidRPr="00301F48" w:rsidRDefault="00301F48" w:rsidP="00301F48">
      <w:r w:rsidRPr="00301F48">
        <w:t xml:space="preserve">             8) ежемесячная квалификационная надбавка к должностному окладу.</w:t>
      </w:r>
    </w:p>
    <w:p w:rsidR="00301F48" w:rsidRPr="00301F48" w:rsidRDefault="00301F48" w:rsidP="00301F48">
      <w:pPr>
        <w:autoSpaceDE w:val="0"/>
        <w:autoSpaceDN w:val="0"/>
        <w:adjustRightInd w:val="0"/>
        <w:jc w:val="both"/>
        <w:rPr>
          <w:rFonts w:eastAsia="SimSun"/>
        </w:rPr>
      </w:pPr>
      <w:r w:rsidRPr="00301F48">
        <w:rPr>
          <w:rFonts w:eastAsia="SimSun"/>
        </w:rPr>
        <w:t xml:space="preserve">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301F48" w:rsidRPr="00301F48" w:rsidRDefault="00301F48" w:rsidP="00301F48">
      <w:pPr>
        <w:autoSpaceDE w:val="0"/>
        <w:autoSpaceDN w:val="0"/>
        <w:adjustRightInd w:val="0"/>
        <w:jc w:val="both"/>
      </w:pPr>
      <w:r w:rsidRPr="00301F48">
        <w:rPr>
          <w:rFonts w:eastAsia="SimSun"/>
        </w:rPr>
        <w:t xml:space="preserve">              </w:t>
      </w:r>
      <w:r w:rsidRPr="00301F48">
        <w:t>3. Среднемесячное денежное содержание определяется путем деления суммы полученного за 12 месяцев денежного содержания на 12.</w:t>
      </w:r>
    </w:p>
    <w:p w:rsidR="00301F48" w:rsidRPr="00301F48" w:rsidRDefault="00301F48" w:rsidP="00301F48">
      <w:pPr>
        <w:autoSpaceDE w:val="0"/>
        <w:autoSpaceDN w:val="0"/>
        <w:adjustRightInd w:val="0"/>
        <w:ind w:firstLine="858"/>
        <w:jc w:val="both"/>
      </w:pPr>
      <w:r w:rsidRPr="00301F48">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301F48" w:rsidRPr="00301F48" w:rsidRDefault="00301F48" w:rsidP="00301F48">
      <w:pPr>
        <w:autoSpaceDE w:val="0"/>
        <w:autoSpaceDN w:val="0"/>
        <w:adjustRightInd w:val="0"/>
        <w:ind w:firstLine="846"/>
        <w:jc w:val="both"/>
      </w:pPr>
      <w:r w:rsidRPr="00301F48">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301F48" w:rsidRPr="00301F48" w:rsidRDefault="00301F48" w:rsidP="00301F48">
      <w:pPr>
        <w:autoSpaceDE w:val="0"/>
        <w:autoSpaceDN w:val="0"/>
        <w:adjustRightInd w:val="0"/>
        <w:ind w:firstLine="858"/>
        <w:jc w:val="both"/>
      </w:pPr>
      <w:r w:rsidRPr="00301F48">
        <w:t xml:space="preserve">4. Размер государственной пенсии </w:t>
      </w:r>
      <w:r w:rsidRPr="00301F48">
        <w:rPr>
          <w:color w:val="000000"/>
        </w:rPr>
        <w:t>за выслугу лет определяется исходя из 80 процентов среднемесячного</w:t>
      </w:r>
      <w:r w:rsidRPr="00301F48">
        <w:t xml:space="preserve"> денежного содержания по соответствующей муниципальной должности, должности муниципальной службы.</w:t>
      </w:r>
    </w:p>
    <w:p w:rsidR="00301F48" w:rsidRPr="00301F48" w:rsidRDefault="00301F48" w:rsidP="00301F48">
      <w:pPr>
        <w:autoSpaceDE w:val="0"/>
        <w:autoSpaceDN w:val="0"/>
        <w:adjustRightInd w:val="0"/>
        <w:ind w:firstLine="858"/>
        <w:jc w:val="both"/>
      </w:pPr>
      <w:r w:rsidRPr="00301F48">
        <w:t>5. 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w:t>
      </w:r>
      <w:r w:rsidRPr="00301F48">
        <w:rPr>
          <w:bCs/>
        </w:rPr>
        <w:t xml:space="preserve">, свыше установленного в 2017 – 15 лет 6 месяцев, 2018 г -16 лет, 2019г – 16 лет 6 месяцев,     2020г – 17 лет, 2021г – 17 лет </w:t>
      </w:r>
      <w:r w:rsidRPr="00301F48">
        <w:rPr>
          <w:bCs/>
        </w:rPr>
        <w:lastRenderedPageBreak/>
        <w:t>6 месяцев, 2022г – 18 лет, 2023г – 18 лет 6 месяцев, 2024г- 19 лет, 2025г- 19 лет 6 месяцев, 2026г и последующие – 20лет</w:t>
      </w:r>
      <w:r w:rsidRPr="00301F48">
        <w:t xml:space="preserve">. </w:t>
      </w:r>
    </w:p>
    <w:p w:rsidR="00301F48" w:rsidRPr="00301F48" w:rsidRDefault="00301F48" w:rsidP="00301F48">
      <w:pPr>
        <w:autoSpaceDE w:val="0"/>
        <w:autoSpaceDN w:val="0"/>
        <w:adjustRightInd w:val="0"/>
        <w:ind w:firstLine="858"/>
        <w:jc w:val="both"/>
      </w:pPr>
      <w:r w:rsidRPr="00301F48">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301F48" w:rsidRPr="00301F48" w:rsidRDefault="00301F48" w:rsidP="00301F48">
      <w:pPr>
        <w:autoSpaceDE w:val="0"/>
        <w:autoSpaceDN w:val="0"/>
        <w:adjustRightInd w:val="0"/>
        <w:ind w:firstLine="856"/>
        <w:jc w:val="both"/>
      </w:pPr>
      <w:r w:rsidRPr="00301F48">
        <w:t xml:space="preserve">7. В случае если после дня, определяемого в соответствии с частью 1 настоящей статьи, и до дня назначения государственной пенсии за выслугу лет произошло повышение или понижение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  </w:t>
      </w:r>
    </w:p>
    <w:p w:rsidR="00301F48" w:rsidRPr="00301F48" w:rsidRDefault="00301F48" w:rsidP="00301F48">
      <w:pPr>
        <w:autoSpaceDE w:val="0"/>
        <w:autoSpaceDN w:val="0"/>
        <w:adjustRightInd w:val="0"/>
        <w:jc w:val="both"/>
        <w:rPr>
          <w:bCs/>
        </w:rPr>
      </w:pPr>
    </w:p>
    <w:p w:rsidR="00301F48" w:rsidRPr="00301F48" w:rsidRDefault="00301F48" w:rsidP="00301F48">
      <w:pPr>
        <w:autoSpaceDE w:val="0"/>
        <w:autoSpaceDN w:val="0"/>
        <w:adjustRightInd w:val="0"/>
        <w:ind w:firstLine="858"/>
        <w:jc w:val="both"/>
        <w:rPr>
          <w:b/>
          <w:bCs/>
        </w:rPr>
      </w:pPr>
      <w:r w:rsidRPr="00301F48">
        <w:rPr>
          <w:bCs/>
        </w:rPr>
        <w:t xml:space="preserve">Статья 6. </w:t>
      </w:r>
      <w:r w:rsidRPr="00301F48">
        <w:rPr>
          <w:b/>
          <w:bCs/>
        </w:rPr>
        <w:t>Перечень документов, необходимых для назначения государственной пенсии за выслугу лет</w:t>
      </w:r>
    </w:p>
    <w:p w:rsidR="00301F48" w:rsidRPr="00301F48" w:rsidRDefault="00301F48" w:rsidP="00301F48">
      <w:pPr>
        <w:autoSpaceDE w:val="0"/>
        <w:autoSpaceDN w:val="0"/>
        <w:adjustRightInd w:val="0"/>
        <w:ind w:firstLine="882"/>
        <w:jc w:val="both"/>
      </w:pPr>
      <w:r w:rsidRPr="00301F48">
        <w:rPr>
          <w:bCs/>
        </w:rPr>
        <w:t xml:space="preserve">1. </w:t>
      </w:r>
      <w:r w:rsidRPr="00301F48">
        <w:t>Государственная пенсия за выслугу лет назначается на основании следующих документов:</w:t>
      </w:r>
    </w:p>
    <w:p w:rsidR="00301F48" w:rsidRPr="00301F48" w:rsidRDefault="00301F48" w:rsidP="00301F48">
      <w:pPr>
        <w:autoSpaceDE w:val="0"/>
        <w:autoSpaceDN w:val="0"/>
        <w:adjustRightInd w:val="0"/>
        <w:ind w:firstLine="870"/>
        <w:jc w:val="both"/>
        <w:rPr>
          <w:bCs/>
        </w:rPr>
      </w:pPr>
      <w:r w:rsidRPr="00301F48">
        <w:rPr>
          <w:bCs/>
        </w:rPr>
        <w:t>1)</w:t>
      </w:r>
      <w:r w:rsidRPr="00301F48">
        <w:t xml:space="preserve"> письменного заявления </w:t>
      </w:r>
      <w:r w:rsidRPr="00301F48">
        <w:rPr>
          <w:bCs/>
        </w:rPr>
        <w:t xml:space="preserve">заинтересованного лица на имя Главы Администрации Верхнеобливского сельского поселения согласно приложению 1 к настоящему Положению, с приложением копии его паспорта.  В случае необходимости указанное заявление может содержать ходатайство заинтересованного лица о включении в стаж муниципальной службы иных </w:t>
      </w:r>
      <w:r w:rsidRPr="00301F48">
        <w:t xml:space="preserve">периодов службы (работы) в части, не достающей до </w:t>
      </w:r>
      <w:r w:rsidRPr="00301F48">
        <w:rPr>
          <w:bCs/>
        </w:rPr>
        <w:t xml:space="preserve">15 лет 6 месяцев  в 2017 г,  16 лет в 2018 г , 16 лет 6 месяцев  в 2019г,     17 лет – в 2020г , 17 лет 6 месяцев в  2021г, 18 лет в 2022г, 18 лет 6 месяцев в 2023г, 19 лет в 2024г, 19 лет 6 месяцев в 2025г, 20лет  в 2026г и последующих годах, </w:t>
      </w:r>
      <w:r w:rsidRPr="00301F48">
        <w:t>но в совокупности не превышающих одного года, составленное по типовой форме согласно приложению 2 к настоящему Положению</w:t>
      </w:r>
      <w:r w:rsidRPr="00301F48">
        <w:rPr>
          <w:bCs/>
        </w:rPr>
        <w:t>;</w:t>
      </w:r>
    </w:p>
    <w:p w:rsidR="00301F48" w:rsidRPr="00301F48" w:rsidRDefault="00301F48" w:rsidP="00301F48">
      <w:pPr>
        <w:autoSpaceDE w:val="0"/>
        <w:autoSpaceDN w:val="0"/>
        <w:adjustRightInd w:val="0"/>
        <w:ind w:firstLine="870"/>
        <w:jc w:val="both"/>
        <w:rPr>
          <w:bCs/>
        </w:rPr>
      </w:pPr>
      <w:r w:rsidRPr="00301F48">
        <w:rPr>
          <w:bCs/>
        </w:rPr>
        <w:t xml:space="preserve">2) </w:t>
      </w:r>
      <w:r w:rsidRPr="00301F48">
        <w:t xml:space="preserve">заверенных копий трудовой книжки или </w:t>
      </w:r>
      <w:r w:rsidRPr="00301F48">
        <w:rPr>
          <w:bCs/>
        </w:rPr>
        <w:t xml:space="preserve">иных документов, подтверждающих периоды замещения на постоянной основе </w:t>
      </w:r>
      <w:r w:rsidRPr="00301F48">
        <w:t xml:space="preserve">муниципальной должности или </w:t>
      </w:r>
      <w:r w:rsidRPr="00301F48">
        <w:rPr>
          <w:bCs/>
        </w:rPr>
        <w:t xml:space="preserve">периоды </w:t>
      </w:r>
      <w:r w:rsidRPr="00301F48">
        <w:t>службы</w:t>
      </w:r>
      <w:r w:rsidRPr="00301F48">
        <w:rPr>
          <w:bCs/>
        </w:rPr>
        <w:t xml:space="preserve"> (работы), включаемые в стаж муниципальной службы, дающий право на государственную пенсию за выслугу лет;</w:t>
      </w:r>
    </w:p>
    <w:p w:rsidR="00301F48" w:rsidRPr="00301F48" w:rsidRDefault="00301F48" w:rsidP="00301F48">
      <w:pPr>
        <w:autoSpaceDE w:val="0"/>
        <w:autoSpaceDN w:val="0"/>
        <w:adjustRightInd w:val="0"/>
        <w:ind w:firstLine="870"/>
        <w:jc w:val="both"/>
        <w:rPr>
          <w:bCs/>
        </w:rPr>
      </w:pPr>
      <w:r w:rsidRPr="00301F48">
        <w:rPr>
          <w:bCs/>
        </w:rPr>
        <w:t xml:space="preserve">3) справки органа, назначившего пенсию (часть трудовой пенсии по старости), </w:t>
      </w:r>
      <w:r w:rsidRPr="00301F48">
        <w:t xml:space="preserve">к которой может быть назначена государственная пенсия за выслугу лет, </w:t>
      </w:r>
      <w:r w:rsidRPr="00301F48">
        <w:rPr>
          <w:bCs/>
        </w:rPr>
        <w:t>о размере назначенной пенсии (части трудовой пенсии по старости) с указанием федерального закона, в соответствии с которым она назначена</w:t>
      </w:r>
      <w:r w:rsidRPr="00301F48">
        <w:t>;</w:t>
      </w:r>
    </w:p>
    <w:p w:rsidR="00301F48" w:rsidRPr="00301F48" w:rsidRDefault="00301F48" w:rsidP="00301F48">
      <w:pPr>
        <w:autoSpaceDE w:val="0"/>
        <w:autoSpaceDN w:val="0"/>
        <w:adjustRightInd w:val="0"/>
        <w:ind w:firstLine="870"/>
        <w:jc w:val="both"/>
        <w:rPr>
          <w:bCs/>
        </w:rPr>
      </w:pPr>
      <w:r w:rsidRPr="00301F48">
        <w:rPr>
          <w:bCs/>
        </w:rPr>
        <w:t>4) справку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за выслугу лет, оформленную согласно приложению 3 к настоящему Положению;</w:t>
      </w:r>
    </w:p>
    <w:p w:rsidR="00301F48" w:rsidRPr="00301F48" w:rsidRDefault="00301F48" w:rsidP="00301F48">
      <w:pPr>
        <w:autoSpaceDE w:val="0"/>
        <w:autoSpaceDN w:val="0"/>
        <w:adjustRightInd w:val="0"/>
        <w:ind w:firstLine="870"/>
        <w:jc w:val="both"/>
        <w:rPr>
          <w:bCs/>
        </w:rPr>
      </w:pPr>
      <w:r w:rsidRPr="00301F48">
        <w:rPr>
          <w:bCs/>
        </w:rPr>
        <w:t>5) справку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
    <w:p w:rsidR="00301F48" w:rsidRPr="00301F48" w:rsidRDefault="00301F48" w:rsidP="00301F48">
      <w:pPr>
        <w:widowControl w:val="0"/>
        <w:autoSpaceDE w:val="0"/>
        <w:autoSpaceDN w:val="0"/>
        <w:adjustRightInd w:val="0"/>
        <w:ind w:left="19" w:firstLineChars="185" w:firstLine="370"/>
        <w:jc w:val="both"/>
        <w:rPr>
          <w:rFonts w:eastAsia="SimSun"/>
        </w:rPr>
      </w:pPr>
      <w:r w:rsidRPr="00301F48">
        <w:rPr>
          <w:rFonts w:eastAsia="SimSun"/>
        </w:rPr>
        <w:t xml:space="preserve">В случае реорганизации органа местного самоуправления заявление подается в орган местного самоуправления, являющийся его правопреемником. В случае ликвидации органа местного самоуправления заявление подается в УСЗН Тацинского района Ростовской области. </w:t>
      </w:r>
    </w:p>
    <w:p w:rsidR="00301F48" w:rsidRPr="00301F48" w:rsidRDefault="00301F48" w:rsidP="00301F48">
      <w:pPr>
        <w:autoSpaceDE w:val="0"/>
        <w:autoSpaceDN w:val="0"/>
        <w:adjustRightInd w:val="0"/>
        <w:ind w:firstLine="870"/>
        <w:jc w:val="both"/>
      </w:pPr>
      <w:r w:rsidRPr="00301F48">
        <w:rPr>
          <w:bCs/>
        </w:rPr>
        <w:t xml:space="preserve"> 2. </w:t>
      </w:r>
      <w:r w:rsidRPr="00301F48">
        <w:t>В течение 30 дней со дня получения всех необходимых документов орган муниципального образования осуществляет их проверку (при этом он вправе делать необходимые запросы), определяет размер государственной пенсии за выслугу лет и готовит проект правового акта о назначении государственной пенсии за выслугу лет.</w:t>
      </w:r>
    </w:p>
    <w:p w:rsidR="00301F48" w:rsidRPr="00301F48" w:rsidRDefault="00301F48" w:rsidP="00301F48">
      <w:pPr>
        <w:autoSpaceDE w:val="0"/>
        <w:autoSpaceDN w:val="0"/>
        <w:adjustRightInd w:val="0"/>
        <w:ind w:firstLine="870"/>
        <w:jc w:val="both"/>
      </w:pPr>
      <w:r w:rsidRPr="00301F48">
        <w:t>В случае если заинтересованное лицо не имеет права на государственную пенсию за выслугу лет, то Глава Администрации Верхнеобливского сельского поселения  направляет заинтересованному лицу сообщение, в котором излагаются основания такого решения.</w:t>
      </w:r>
    </w:p>
    <w:p w:rsidR="00301F48" w:rsidRPr="00301F48" w:rsidRDefault="00301F48" w:rsidP="00301F48">
      <w:pPr>
        <w:autoSpaceDE w:val="0"/>
        <w:autoSpaceDN w:val="0"/>
        <w:adjustRightInd w:val="0"/>
        <w:ind w:firstLine="870"/>
        <w:jc w:val="both"/>
      </w:pPr>
      <w:r w:rsidRPr="00301F48">
        <w:t>3. Государственная пенсия за выслугу лет назначается со дня регистрации в Администрации Верхнеобливского сельского поселения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1-3 настоящего Решения.</w:t>
      </w:r>
    </w:p>
    <w:p w:rsidR="00301F48" w:rsidRPr="00301F48" w:rsidRDefault="00301F48" w:rsidP="00301F48">
      <w:pPr>
        <w:autoSpaceDE w:val="0"/>
        <w:autoSpaceDN w:val="0"/>
        <w:adjustRightInd w:val="0"/>
        <w:ind w:firstLine="870"/>
        <w:jc w:val="both"/>
      </w:pPr>
    </w:p>
    <w:p w:rsidR="00301F48" w:rsidRPr="00301F48" w:rsidRDefault="00301F48" w:rsidP="00301F48">
      <w:pPr>
        <w:autoSpaceDE w:val="0"/>
        <w:autoSpaceDN w:val="0"/>
        <w:adjustRightInd w:val="0"/>
        <w:ind w:firstLine="870"/>
        <w:jc w:val="both"/>
      </w:pPr>
    </w:p>
    <w:p w:rsidR="00301F48" w:rsidRPr="00301F48" w:rsidRDefault="00301F48" w:rsidP="00301F48">
      <w:pPr>
        <w:autoSpaceDE w:val="0"/>
        <w:autoSpaceDN w:val="0"/>
        <w:adjustRightInd w:val="0"/>
        <w:ind w:firstLine="870"/>
        <w:jc w:val="both"/>
        <w:rPr>
          <w:bCs/>
        </w:rPr>
      </w:pPr>
    </w:p>
    <w:p w:rsidR="00301F48" w:rsidRPr="00301F48" w:rsidRDefault="00301F48" w:rsidP="00301F48">
      <w:pPr>
        <w:autoSpaceDE w:val="0"/>
        <w:autoSpaceDN w:val="0"/>
        <w:adjustRightInd w:val="0"/>
        <w:ind w:firstLine="870"/>
        <w:jc w:val="both"/>
        <w:rPr>
          <w:b/>
          <w:bCs/>
        </w:rPr>
      </w:pPr>
      <w:r w:rsidRPr="00301F48">
        <w:rPr>
          <w:bCs/>
        </w:rPr>
        <w:t xml:space="preserve">Статья 7. </w:t>
      </w:r>
      <w:r w:rsidRPr="00301F48">
        <w:rPr>
          <w:b/>
          <w:bCs/>
        </w:rPr>
        <w:t>Порядок выплаты государственной пенсии за выслугу лет</w:t>
      </w:r>
    </w:p>
    <w:p w:rsidR="00301F48" w:rsidRPr="00301F48" w:rsidRDefault="00301F48" w:rsidP="00301F48">
      <w:pPr>
        <w:ind w:firstLine="846"/>
        <w:jc w:val="both"/>
      </w:pPr>
      <w:r w:rsidRPr="00301F48">
        <w:rPr>
          <w:bCs/>
        </w:rPr>
        <w:t xml:space="preserve">1. Государственная пенсия за  выслугу лет выплачивается по месту жительства ее получателя на территории  </w:t>
      </w:r>
      <w:r w:rsidRPr="00301F48">
        <w:t>Верхнеобливского сельского поселения  А</w:t>
      </w:r>
      <w:r w:rsidRPr="00301F48">
        <w:rPr>
          <w:bCs/>
        </w:rPr>
        <w:t>дминистрацией Верхнеобливского сельского поселения</w:t>
      </w:r>
      <w:r w:rsidRPr="00301F48">
        <w:t xml:space="preserve">   </w:t>
      </w:r>
      <w:r w:rsidRPr="00301F48">
        <w:rPr>
          <w:bCs/>
        </w:rPr>
        <w:t>в порядке, определенном Администрацией Верхнеобливского сельского поселения</w:t>
      </w:r>
      <w:r w:rsidRPr="00301F48">
        <w:t xml:space="preserve">.                                                                                                                      </w:t>
      </w:r>
    </w:p>
    <w:p w:rsidR="00301F48" w:rsidRPr="00301F48" w:rsidRDefault="00301F48" w:rsidP="00301F48">
      <w:pPr>
        <w:jc w:val="both"/>
      </w:pPr>
      <w:r w:rsidRPr="00301F48">
        <w:rPr>
          <w:bCs/>
        </w:rPr>
        <w:t xml:space="preserve">            2. Порядок выплаты государственной пенсии за выслугу лет ее получателям, выехавшим на постоянное место жительства за пределы Верхнеобливского сельского поселения</w:t>
      </w:r>
      <w:r w:rsidRPr="00301F48">
        <w:t xml:space="preserve">, </w:t>
      </w:r>
      <w:r w:rsidRPr="00301F48">
        <w:rPr>
          <w:bCs/>
        </w:rPr>
        <w:t>определяется Администрацией Верхнеобливского сельского поселения</w:t>
      </w:r>
      <w:r w:rsidRPr="00301F48">
        <w:t xml:space="preserve">.                                                                                                                                                                                                                                </w:t>
      </w:r>
    </w:p>
    <w:p w:rsidR="00301F48" w:rsidRPr="00301F48" w:rsidRDefault="00301F48" w:rsidP="00301F48">
      <w:pPr>
        <w:autoSpaceDE w:val="0"/>
        <w:autoSpaceDN w:val="0"/>
        <w:adjustRightInd w:val="0"/>
        <w:ind w:firstLine="870"/>
        <w:jc w:val="both"/>
        <w:rPr>
          <w:bCs/>
        </w:rPr>
      </w:pPr>
    </w:p>
    <w:p w:rsidR="00301F48" w:rsidRPr="00301F48" w:rsidRDefault="00301F48" w:rsidP="00301F48">
      <w:pPr>
        <w:autoSpaceDE w:val="0"/>
        <w:autoSpaceDN w:val="0"/>
        <w:adjustRightInd w:val="0"/>
        <w:ind w:firstLine="870"/>
        <w:jc w:val="both"/>
        <w:rPr>
          <w:b/>
          <w:bCs/>
        </w:rPr>
      </w:pPr>
      <w:r w:rsidRPr="00301F48">
        <w:rPr>
          <w:bCs/>
        </w:rPr>
        <w:t xml:space="preserve">Статья 8. </w:t>
      </w:r>
      <w:r w:rsidRPr="00301F48">
        <w:rPr>
          <w:b/>
          <w:bCs/>
        </w:rPr>
        <w:t>Порядок перерасчета государственной пенсии за выслугу лет</w:t>
      </w:r>
    </w:p>
    <w:p w:rsidR="00301F48" w:rsidRPr="00301F48" w:rsidRDefault="00301F48" w:rsidP="00301F48">
      <w:pPr>
        <w:autoSpaceDE w:val="0"/>
        <w:autoSpaceDN w:val="0"/>
        <w:adjustRightInd w:val="0"/>
        <w:ind w:firstLine="882"/>
        <w:jc w:val="both"/>
        <w:rPr>
          <w:bCs/>
        </w:rPr>
      </w:pPr>
      <w:r w:rsidRPr="00301F48">
        <w:rPr>
          <w:bCs/>
        </w:rPr>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301F48" w:rsidRPr="00301F48" w:rsidRDefault="00301F48" w:rsidP="00301F48">
      <w:pPr>
        <w:autoSpaceDE w:val="0"/>
        <w:autoSpaceDN w:val="0"/>
        <w:adjustRightInd w:val="0"/>
        <w:ind w:firstLine="882"/>
        <w:jc w:val="both"/>
        <w:rPr>
          <w:bCs/>
        </w:rPr>
      </w:pPr>
      <w:r w:rsidRPr="00301F48">
        <w:rPr>
          <w:bCs/>
        </w:rPr>
        <w:lastRenderedPageBreak/>
        <w:t>1) при увеличении или уменьшении в централизованном порядке денежного содержания</w:t>
      </w:r>
      <w:r w:rsidRPr="00301F48">
        <w:t xml:space="preserve">, учитываемого для определения размера государственной пенсии за выслугу лет, </w:t>
      </w:r>
      <w:r w:rsidRPr="00301F48">
        <w:rPr>
          <w:bCs/>
        </w:rPr>
        <w:t xml:space="preserve">в связи с увеличением или уменьшением размера указанного денежного содержания, изменением его состава, приостановлением или возобновлением выплаты надбавок к должностному окладу или иных выплат, включаемых в состав денежного содержания для </w:t>
      </w:r>
      <w:r w:rsidRPr="00301F48">
        <w:t xml:space="preserve">определения размера государственной пенсии за выслугу лет </w:t>
      </w:r>
      <w:r w:rsidRPr="00301F48">
        <w:rPr>
          <w:bCs/>
        </w:rPr>
        <w:t>(далее – иные выплаты);</w:t>
      </w:r>
    </w:p>
    <w:p w:rsidR="00301F48" w:rsidRPr="00301F48" w:rsidRDefault="00301F48" w:rsidP="00301F48">
      <w:pPr>
        <w:autoSpaceDE w:val="0"/>
        <w:autoSpaceDN w:val="0"/>
        <w:adjustRightInd w:val="0"/>
        <w:ind w:firstLine="882"/>
        <w:jc w:val="both"/>
        <w:rPr>
          <w:bCs/>
        </w:rPr>
      </w:pPr>
      <w:r w:rsidRPr="00301F48">
        <w:rPr>
          <w:bCs/>
        </w:rPr>
        <w:t xml:space="preserve">2) при увеличении или уменьшении размера пенсии, к которой назначена государственная пенсия за выслугу лет. </w:t>
      </w:r>
    </w:p>
    <w:p w:rsidR="00301F48" w:rsidRPr="00301F48" w:rsidRDefault="00301F48" w:rsidP="00301F48">
      <w:pPr>
        <w:autoSpaceDE w:val="0"/>
        <w:autoSpaceDN w:val="0"/>
        <w:adjustRightInd w:val="0"/>
        <w:ind w:firstLine="846"/>
        <w:jc w:val="both"/>
        <w:rPr>
          <w:bCs/>
        </w:rPr>
      </w:pPr>
      <w:r w:rsidRPr="00301F48">
        <w:rPr>
          <w:bCs/>
        </w:rPr>
        <w:t>2. 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муниципальной должности, должности муниципальной службы,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301F48" w:rsidRPr="00301F48" w:rsidRDefault="00301F48" w:rsidP="00301F48">
      <w:pPr>
        <w:autoSpaceDE w:val="0"/>
        <w:autoSpaceDN w:val="0"/>
        <w:adjustRightInd w:val="0"/>
        <w:ind w:firstLine="846"/>
        <w:jc w:val="both"/>
        <w:rPr>
          <w:bCs/>
        </w:rPr>
      </w:pPr>
      <w:r w:rsidRPr="00301F48">
        <w:rPr>
          <w:bCs/>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 муниципальной службы.</w:t>
      </w:r>
    </w:p>
    <w:p w:rsidR="00301F48" w:rsidRPr="00301F48" w:rsidRDefault="00301F48" w:rsidP="00301F48">
      <w:pPr>
        <w:autoSpaceDE w:val="0"/>
        <w:autoSpaceDN w:val="0"/>
        <w:adjustRightInd w:val="0"/>
        <w:ind w:firstLine="846"/>
        <w:jc w:val="both"/>
        <w:rPr>
          <w:bCs/>
        </w:rPr>
      </w:pPr>
      <w:r w:rsidRPr="00301F48">
        <w:rPr>
          <w:bCs/>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 службы.</w:t>
      </w:r>
    </w:p>
    <w:p w:rsidR="00301F48" w:rsidRPr="00301F48" w:rsidRDefault="00301F48" w:rsidP="00301F48">
      <w:pPr>
        <w:autoSpaceDE w:val="0"/>
        <w:autoSpaceDN w:val="0"/>
        <w:adjustRightInd w:val="0"/>
        <w:ind w:firstLine="846"/>
        <w:jc w:val="both"/>
        <w:rPr>
          <w:bCs/>
        </w:rPr>
      </w:pPr>
      <w:r w:rsidRPr="00301F48">
        <w:rPr>
          <w:bCs/>
        </w:rPr>
        <w:t>3. 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301F48" w:rsidRPr="00301F48" w:rsidRDefault="00301F48" w:rsidP="00301F48">
      <w:pPr>
        <w:autoSpaceDE w:val="0"/>
        <w:autoSpaceDN w:val="0"/>
        <w:adjustRightInd w:val="0"/>
        <w:ind w:firstLine="846"/>
        <w:jc w:val="both"/>
        <w:rPr>
          <w:bCs/>
        </w:rPr>
      </w:pPr>
      <w:r w:rsidRPr="00301F48">
        <w:rPr>
          <w:bCs/>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 или иной выплаты по соответствующей муниципальной должности, должности муниципальной службы.</w:t>
      </w:r>
    </w:p>
    <w:p w:rsidR="00301F48" w:rsidRPr="00301F48" w:rsidRDefault="00301F48" w:rsidP="00301F48">
      <w:pPr>
        <w:autoSpaceDE w:val="0"/>
        <w:autoSpaceDN w:val="0"/>
        <w:adjustRightInd w:val="0"/>
        <w:ind w:firstLine="846"/>
        <w:jc w:val="both"/>
        <w:rPr>
          <w:bCs/>
        </w:rPr>
      </w:pPr>
      <w:r w:rsidRPr="00301F48">
        <w:rPr>
          <w:bCs/>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 надбавки или иной выплаты по соответствующей муниципальной должности, должности муниципальной службы.</w:t>
      </w:r>
    </w:p>
    <w:p w:rsidR="00301F48" w:rsidRPr="00301F48" w:rsidRDefault="00301F48" w:rsidP="00301F48">
      <w:pPr>
        <w:autoSpaceDE w:val="0"/>
        <w:autoSpaceDN w:val="0"/>
        <w:adjustRightInd w:val="0"/>
        <w:ind w:firstLine="846"/>
        <w:jc w:val="both"/>
        <w:rPr>
          <w:bCs/>
        </w:rPr>
      </w:pPr>
      <w:r w:rsidRPr="00301F48">
        <w:rPr>
          <w:bCs/>
        </w:rPr>
        <w:t>4. 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301F48" w:rsidRPr="00301F48" w:rsidRDefault="00301F48" w:rsidP="00301F48">
      <w:pPr>
        <w:ind w:firstLine="846"/>
        <w:jc w:val="both"/>
      </w:pPr>
      <w:r w:rsidRPr="00301F48">
        <w:rPr>
          <w:bCs/>
        </w:rPr>
        <w:t>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Администрации Верхнеобливского сельского поселения</w:t>
      </w:r>
      <w:r w:rsidRPr="00301F48">
        <w:t xml:space="preserve">.                                                                                                                      </w:t>
      </w:r>
    </w:p>
    <w:p w:rsidR="00301F48" w:rsidRPr="00301F48" w:rsidRDefault="00301F48" w:rsidP="00301F48">
      <w:pPr>
        <w:autoSpaceDE w:val="0"/>
        <w:autoSpaceDN w:val="0"/>
        <w:adjustRightInd w:val="0"/>
        <w:ind w:firstLine="846"/>
        <w:jc w:val="both"/>
        <w:rPr>
          <w:bCs/>
        </w:rPr>
      </w:pPr>
      <w:r w:rsidRPr="00301F48">
        <w:rPr>
          <w:bCs/>
        </w:rPr>
        <w:t>6. Перерасчет государственной пенсии за выслугу лет производится:</w:t>
      </w:r>
    </w:p>
    <w:p w:rsidR="00301F48" w:rsidRPr="00301F48" w:rsidRDefault="00301F48" w:rsidP="00301F48">
      <w:pPr>
        <w:autoSpaceDE w:val="0"/>
        <w:autoSpaceDN w:val="0"/>
        <w:adjustRightInd w:val="0"/>
        <w:ind w:firstLine="846"/>
        <w:jc w:val="both"/>
        <w:rPr>
          <w:bCs/>
        </w:rPr>
      </w:pPr>
      <w:r w:rsidRPr="00301F48">
        <w:rPr>
          <w:bCs/>
        </w:rPr>
        <w:t>1) при увеличении или уменьшении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301F48" w:rsidRPr="00301F48" w:rsidRDefault="00301F48" w:rsidP="00301F48">
      <w:pPr>
        <w:autoSpaceDE w:val="0"/>
        <w:autoSpaceDN w:val="0"/>
        <w:adjustRightInd w:val="0"/>
        <w:ind w:firstLine="846"/>
        <w:jc w:val="both"/>
        <w:rPr>
          <w:bCs/>
        </w:rPr>
      </w:pPr>
      <w:r w:rsidRPr="00301F48">
        <w:rPr>
          <w:bCs/>
        </w:rPr>
        <w:lastRenderedPageBreak/>
        <w:t xml:space="preserve">2) </w:t>
      </w:r>
      <w:r w:rsidRPr="00301F48">
        <w:t>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301F48" w:rsidRPr="00301F48" w:rsidRDefault="00301F48" w:rsidP="00301F48">
      <w:pPr>
        <w:autoSpaceDE w:val="0"/>
        <w:autoSpaceDN w:val="0"/>
        <w:adjustRightInd w:val="0"/>
        <w:jc w:val="both"/>
        <w:rPr>
          <w:bCs/>
        </w:rPr>
      </w:pPr>
    </w:p>
    <w:p w:rsidR="00301F48" w:rsidRPr="00301F48" w:rsidRDefault="00301F48" w:rsidP="00301F48">
      <w:pPr>
        <w:autoSpaceDE w:val="0"/>
        <w:autoSpaceDN w:val="0"/>
        <w:adjustRightInd w:val="0"/>
        <w:ind w:firstLine="846"/>
        <w:jc w:val="both"/>
        <w:rPr>
          <w:b/>
          <w:bCs/>
        </w:rPr>
      </w:pPr>
      <w:r w:rsidRPr="00301F48">
        <w:rPr>
          <w:bCs/>
        </w:rPr>
        <w:t xml:space="preserve">Статья 9. </w:t>
      </w:r>
      <w:r w:rsidRPr="00301F48">
        <w:rPr>
          <w:b/>
          <w:bCs/>
        </w:rPr>
        <w:t>Приостановление, прекращение и возобновление выплаты государственной пенсии за выслугу лет</w:t>
      </w:r>
    </w:p>
    <w:p w:rsidR="00301F48" w:rsidRPr="00301F48" w:rsidRDefault="00301F48" w:rsidP="00301F48">
      <w:pPr>
        <w:autoSpaceDE w:val="0"/>
        <w:autoSpaceDN w:val="0"/>
        <w:adjustRightInd w:val="0"/>
        <w:ind w:firstLine="834"/>
        <w:jc w:val="both"/>
      </w:pPr>
      <w:r w:rsidRPr="00301F48">
        <w:t xml:space="preserve">1. Выплата </w:t>
      </w:r>
      <w:r w:rsidRPr="00301F48">
        <w:rPr>
          <w:bCs/>
        </w:rPr>
        <w:t>государственной пенсии за выслугу лет</w:t>
      </w:r>
      <w:r w:rsidRPr="00301F48">
        <w:t xml:space="preserve"> приостанавливается со дня:</w:t>
      </w:r>
    </w:p>
    <w:p w:rsidR="00301F48" w:rsidRPr="00301F48" w:rsidRDefault="00301F48" w:rsidP="00301F48">
      <w:pPr>
        <w:autoSpaceDE w:val="0"/>
        <w:autoSpaceDN w:val="0"/>
        <w:adjustRightInd w:val="0"/>
        <w:ind w:firstLine="834"/>
        <w:jc w:val="both"/>
      </w:pPr>
      <w:r w:rsidRPr="00301F48">
        <w:t xml:space="preserve">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w:t>
      </w:r>
      <w:r w:rsidRPr="00301F48">
        <w:rPr>
          <w:bCs/>
        </w:rPr>
        <w:t>муниципальной должности в Российской Федерации, должности муниципальной службы в Российской Федерации</w:t>
      </w:r>
      <w:r w:rsidRPr="00301F48">
        <w:t>;</w:t>
      </w:r>
    </w:p>
    <w:p w:rsidR="00301F48" w:rsidRPr="00301F48" w:rsidRDefault="00301F48" w:rsidP="00301F48">
      <w:pPr>
        <w:autoSpaceDE w:val="0"/>
        <w:autoSpaceDN w:val="0"/>
        <w:adjustRightInd w:val="0"/>
        <w:ind w:firstLine="834"/>
        <w:jc w:val="both"/>
      </w:pPr>
      <w:r w:rsidRPr="00301F48">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301F48" w:rsidRPr="00301F48" w:rsidRDefault="00301F48" w:rsidP="00301F48">
      <w:pPr>
        <w:autoSpaceDE w:val="0"/>
        <w:autoSpaceDN w:val="0"/>
        <w:adjustRightInd w:val="0"/>
        <w:ind w:firstLine="834"/>
        <w:jc w:val="both"/>
      </w:pPr>
      <w:r w:rsidRPr="00301F48">
        <w:t>3) приостановления выплаты страховой пенсии в соответствии с Федеральным законом "О страховых пенсиях".</w:t>
      </w:r>
    </w:p>
    <w:p w:rsidR="00301F48" w:rsidRPr="00301F48" w:rsidRDefault="00301F48" w:rsidP="00301F48">
      <w:pPr>
        <w:autoSpaceDE w:val="0"/>
        <w:autoSpaceDN w:val="0"/>
        <w:adjustRightInd w:val="0"/>
        <w:ind w:firstLine="834"/>
        <w:jc w:val="both"/>
      </w:pPr>
      <w:r w:rsidRPr="00301F48">
        <w:t>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301F48" w:rsidRPr="00301F48" w:rsidRDefault="00301F48" w:rsidP="00301F48">
      <w:pPr>
        <w:autoSpaceDE w:val="0"/>
        <w:autoSpaceDN w:val="0"/>
        <w:adjustRightInd w:val="0"/>
        <w:ind w:firstLine="834"/>
        <w:jc w:val="both"/>
        <w:rPr>
          <w:bCs/>
        </w:rPr>
      </w:pPr>
      <w:r w:rsidRPr="00301F48">
        <w:t>3. О наступлении указанных в частях 1 и 2 настоящей статьи обстоятельств заинтересованное лицо обязано письменно сообщить в Администрацию Верхнеобливского сельского поселения</w:t>
      </w:r>
      <w:r w:rsidRPr="00301F48">
        <w:rPr>
          <w:bCs/>
        </w:rPr>
        <w:t xml:space="preserve"> </w:t>
      </w:r>
      <w:r w:rsidRPr="00301F48">
        <w:t>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301F48" w:rsidRPr="00301F48" w:rsidRDefault="00301F48" w:rsidP="00301F48">
      <w:pPr>
        <w:autoSpaceDE w:val="0"/>
        <w:autoSpaceDN w:val="0"/>
        <w:adjustRightInd w:val="0"/>
        <w:ind w:firstLine="834"/>
        <w:jc w:val="both"/>
      </w:pPr>
      <w:r w:rsidRPr="00301F48">
        <w:t>4. Выплата государственной пенсии за выслугу лет возобновляется со дня:</w:t>
      </w:r>
    </w:p>
    <w:p w:rsidR="00301F48" w:rsidRPr="00301F48" w:rsidRDefault="00301F48" w:rsidP="00301F48">
      <w:pPr>
        <w:autoSpaceDE w:val="0"/>
        <w:autoSpaceDN w:val="0"/>
        <w:adjustRightInd w:val="0"/>
        <w:ind w:firstLine="834"/>
        <w:jc w:val="both"/>
      </w:pPr>
      <w:r w:rsidRPr="00301F48">
        <w:t>1) прекращения полномочий (в том числе досрочно) по соответствующей государственной должности,</w:t>
      </w:r>
      <w:r w:rsidRPr="00301F48">
        <w:rPr>
          <w:bCs/>
        </w:rPr>
        <w:t xml:space="preserve"> муниципальной должности, </w:t>
      </w:r>
      <w:r w:rsidRPr="00301F48">
        <w:t xml:space="preserve">увольнения с государственной гражданской службы (государственной службы иного вида), </w:t>
      </w:r>
      <w:r w:rsidRPr="00301F48">
        <w:rPr>
          <w:bCs/>
        </w:rPr>
        <w:t>муниципальной службы</w:t>
      </w:r>
      <w:r w:rsidRPr="00301F48">
        <w:t>;</w:t>
      </w:r>
    </w:p>
    <w:p w:rsidR="00301F48" w:rsidRPr="00301F48" w:rsidRDefault="00301F48" w:rsidP="00301F48">
      <w:pPr>
        <w:autoSpaceDE w:val="0"/>
        <w:autoSpaceDN w:val="0"/>
        <w:adjustRightInd w:val="0"/>
        <w:ind w:firstLine="834"/>
        <w:jc w:val="both"/>
      </w:pPr>
      <w:r w:rsidRPr="00301F48">
        <w:t xml:space="preserve">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r w:rsidRPr="00301F48">
        <w:br/>
        <w:t xml:space="preserve">            3)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301F48" w:rsidRPr="00301F48" w:rsidRDefault="00301F48" w:rsidP="00301F48">
      <w:pPr>
        <w:autoSpaceDE w:val="0"/>
        <w:autoSpaceDN w:val="0"/>
        <w:adjustRightInd w:val="0"/>
        <w:ind w:firstLine="834"/>
        <w:jc w:val="both"/>
      </w:pPr>
      <w:r w:rsidRPr="00301F48">
        <w:t>5.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w:t>
      </w:r>
      <w:r w:rsidRPr="00301F48">
        <w:rPr>
          <w:bCs/>
        </w:rPr>
        <w:t xml:space="preserve"> муниципальной службы</w:t>
      </w:r>
      <w:r w:rsidRPr="00301F48">
        <w:t>.</w:t>
      </w:r>
    </w:p>
    <w:p w:rsidR="00301F48" w:rsidRPr="00301F48" w:rsidRDefault="00301F48" w:rsidP="00301F48">
      <w:pPr>
        <w:autoSpaceDE w:val="0"/>
        <w:autoSpaceDN w:val="0"/>
        <w:adjustRightInd w:val="0"/>
        <w:ind w:firstLine="834"/>
        <w:jc w:val="both"/>
        <w:rPr>
          <w:bCs/>
        </w:rPr>
      </w:pPr>
      <w:r w:rsidRPr="00301F48">
        <w:rPr>
          <w:bCs/>
        </w:rPr>
        <w:t xml:space="preserve">Лицам, которым </w:t>
      </w:r>
      <w:r w:rsidRPr="00301F48">
        <w:t>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трудовой пенсии (части трудовой пенсии</w:t>
      </w:r>
      <w:r w:rsidRPr="00301F48">
        <w:rPr>
          <w:bCs/>
        </w:rPr>
        <w:t xml:space="preserve"> по старости</w:t>
      </w:r>
      <w:r w:rsidRPr="00301F48">
        <w:t>).</w:t>
      </w:r>
    </w:p>
    <w:p w:rsidR="00301F48" w:rsidRPr="00301F48" w:rsidRDefault="00301F48" w:rsidP="00301F48">
      <w:pPr>
        <w:pStyle w:val="af5"/>
        <w:rPr>
          <w:sz w:val="20"/>
          <w:szCs w:val="20"/>
        </w:rPr>
      </w:pPr>
      <w:r w:rsidRPr="00301F48">
        <w:rPr>
          <w:bCs/>
          <w:sz w:val="20"/>
          <w:szCs w:val="20"/>
        </w:rPr>
        <w:t xml:space="preserve">6. Подача и рассмотрение заявлений о возобновлении выплаты </w:t>
      </w:r>
      <w:r w:rsidRPr="00301F48">
        <w:rPr>
          <w:sz w:val="20"/>
          <w:szCs w:val="20"/>
        </w:rPr>
        <w:t>государственной пенсии за выслугу лет, производится в Администрацию Верхнеобливского сельского поселения. В течение 30 дней со дня получения всех необходимых документов  Администрация Верхнеобливского сельского поселения осуществляет их проверку и принимает решение о приостановлении, прекращении или возобновлении выплаты государственной пенсии за выслугу лет.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301F48" w:rsidRPr="00301F48" w:rsidRDefault="00301F48" w:rsidP="00301F48">
      <w:pPr>
        <w:autoSpaceDE w:val="0"/>
        <w:autoSpaceDN w:val="0"/>
        <w:adjustRightInd w:val="0"/>
        <w:ind w:firstLine="834"/>
        <w:jc w:val="both"/>
        <w:rPr>
          <w:b/>
          <w:bCs/>
        </w:rPr>
      </w:pPr>
      <w:r w:rsidRPr="00301F48">
        <w:rPr>
          <w:bCs/>
        </w:rPr>
        <w:t xml:space="preserve">Статья 10. </w:t>
      </w:r>
      <w:r w:rsidRPr="00301F48">
        <w:rPr>
          <w:b/>
          <w:bCs/>
        </w:rPr>
        <w:t>Финансирование расходов по выплате и доставке государственной пенсии за выслугу лет</w:t>
      </w:r>
    </w:p>
    <w:p w:rsidR="00301F48" w:rsidRPr="00301F48" w:rsidRDefault="00301F48" w:rsidP="00301F48">
      <w:pPr>
        <w:ind w:firstLine="804"/>
        <w:jc w:val="both"/>
      </w:pPr>
      <w:r w:rsidRPr="00301F48">
        <w:rPr>
          <w:bCs/>
        </w:rPr>
        <w:t>1. Расходы по выплате и доставке государственной пенсии за выслугу лет осуществляются за счет средств бюджета Верхнеобливского сельского поселения</w:t>
      </w:r>
      <w:r w:rsidRPr="00301F48">
        <w:t>.</w:t>
      </w:r>
    </w:p>
    <w:p w:rsidR="00301F48" w:rsidRPr="00301F48" w:rsidRDefault="00301F48" w:rsidP="00301F48">
      <w:pPr>
        <w:ind w:firstLine="804"/>
      </w:pPr>
      <w:r w:rsidRPr="00301F48">
        <w:rPr>
          <w:bCs/>
        </w:rPr>
        <w:t>2. Порядок расходования средств бюджета Верхнеобливского сельского поселения</w:t>
      </w:r>
      <w:r w:rsidRPr="00301F48">
        <w:t xml:space="preserve"> </w:t>
      </w:r>
      <w:r w:rsidRPr="00301F48">
        <w:rPr>
          <w:bCs/>
        </w:rPr>
        <w:t>на выплату и доставку государственной пенсии за выслугу лет определяется Администрацией Верхнеобливского сельского поселения</w:t>
      </w:r>
      <w:r w:rsidRPr="00301F48">
        <w:t xml:space="preserve">.                                                                                                                      </w:t>
      </w:r>
    </w:p>
    <w:p w:rsidR="00301F48" w:rsidRPr="00301F48" w:rsidRDefault="00301F48" w:rsidP="00301F48">
      <w:pPr>
        <w:autoSpaceDE w:val="0"/>
        <w:autoSpaceDN w:val="0"/>
        <w:adjustRightInd w:val="0"/>
        <w:ind w:firstLine="846"/>
        <w:jc w:val="both"/>
        <w:rPr>
          <w:bCs/>
        </w:rPr>
      </w:pPr>
    </w:p>
    <w:p w:rsidR="00301F48" w:rsidRPr="00301F48" w:rsidRDefault="00301F48" w:rsidP="00301F48">
      <w:pPr>
        <w:autoSpaceDE w:val="0"/>
        <w:autoSpaceDN w:val="0"/>
        <w:adjustRightInd w:val="0"/>
        <w:ind w:firstLine="846"/>
        <w:jc w:val="both"/>
        <w:rPr>
          <w:b/>
          <w:bCs/>
        </w:rPr>
      </w:pPr>
      <w:r w:rsidRPr="00301F48">
        <w:rPr>
          <w:bCs/>
        </w:rPr>
        <w:t xml:space="preserve">Статья 11. </w:t>
      </w:r>
      <w:r w:rsidRPr="00301F48">
        <w:rPr>
          <w:b/>
          <w:bCs/>
        </w:rPr>
        <w:t>Заключительные и переходные положения</w:t>
      </w:r>
    </w:p>
    <w:p w:rsidR="00301F48" w:rsidRPr="00301F48" w:rsidRDefault="00301F48" w:rsidP="00301F48">
      <w:pPr>
        <w:autoSpaceDE w:val="0"/>
        <w:autoSpaceDN w:val="0"/>
        <w:adjustRightInd w:val="0"/>
        <w:jc w:val="both"/>
        <w:rPr>
          <w:bCs/>
        </w:rPr>
      </w:pPr>
      <w:r w:rsidRPr="00301F48">
        <w:rPr>
          <w:bCs/>
        </w:rPr>
        <w:t xml:space="preserve">           1. Настоящее Положение вступает в силу с момента обнародования. </w:t>
      </w:r>
    </w:p>
    <w:p w:rsidR="00301F48" w:rsidRPr="00301F48" w:rsidRDefault="00301F48" w:rsidP="00301F48">
      <w:pPr>
        <w:autoSpaceDE w:val="0"/>
        <w:autoSpaceDN w:val="0"/>
        <w:adjustRightInd w:val="0"/>
        <w:ind w:left="-6" w:firstLine="852"/>
        <w:jc w:val="both"/>
        <w:rPr>
          <w:bCs/>
        </w:rPr>
      </w:pPr>
      <w:r w:rsidRPr="00301F48">
        <w:rPr>
          <w:bCs/>
        </w:rPr>
        <w:t>2. Со дня вступления в силу настоящего Положения лицам, указанным в статье 1 настоящего Положения, назначенная до вступления в силу настоящего Положения государственная пенсия за выслугу лет пересчитывается по нормам, предусмотренным настоящим Положением.</w:t>
      </w:r>
      <w:r w:rsidRPr="00301F48">
        <w:rPr>
          <w:rStyle w:val="af4"/>
          <w:bCs/>
        </w:rPr>
        <w:t xml:space="preserve"> </w:t>
      </w:r>
    </w:p>
    <w:p w:rsidR="00301F48" w:rsidRPr="00301F48" w:rsidRDefault="00301F48" w:rsidP="00301F48">
      <w:pPr>
        <w:autoSpaceDE w:val="0"/>
        <w:autoSpaceDN w:val="0"/>
        <w:adjustRightInd w:val="0"/>
        <w:jc w:val="both"/>
        <w:rPr>
          <w:bCs/>
        </w:rPr>
      </w:pPr>
      <w:r w:rsidRPr="00301F48">
        <w:t xml:space="preserve">                 </w:t>
      </w:r>
      <w:r w:rsidRPr="00301F48">
        <w:rPr>
          <w:bCs/>
        </w:rPr>
        <w:t xml:space="preserve">3. </w:t>
      </w:r>
      <w:r w:rsidRPr="00301F48">
        <w:t xml:space="preserve"> Лицо, замещавшее должность Главы Администрации Верхнеобливского сельского поселения по результатам избрания в соответствии с Областным законом от 29 марта 2005 года № 300-ЗС «О выборах в органы местного самоуправления вновь образованных муниципальных образований в Ростовской области» и приступившее к исполнению должностных обязанностей с 1 января 2006 года, имеет право на государственную пенсию за выслугу лет при отсутствии требуемого пунктом 1 части 1 статьи 1 настоящего Положения периода </w:t>
      </w:r>
      <w:r w:rsidRPr="00301F48">
        <w:lastRenderedPageBreak/>
        <w:t>замещения указанной должности, дающего право на государственную пенсию за выслугу лет, если оно исполняло должностные обязанности в указанной должности не менее двух лет.</w:t>
      </w:r>
    </w:p>
    <w:p w:rsidR="00301F48" w:rsidRPr="00301F48" w:rsidRDefault="00301F48" w:rsidP="00301F48">
      <w:pPr>
        <w:autoSpaceDE w:val="0"/>
        <w:autoSpaceDN w:val="0"/>
        <w:adjustRightInd w:val="0"/>
        <w:ind w:firstLine="948"/>
        <w:jc w:val="both"/>
      </w:pPr>
      <w:r w:rsidRPr="00301F48">
        <w:t>Указанному лицу государственная пенсия за выслугу лет назначается в таком размере, чтобы сумма пенсии, к которой назначена государственная пенсия за выслугу лет, и государственной пенсии за выслугу лет составляла 35 процентов его среднемесячного денежного содержания.</w:t>
      </w:r>
    </w:p>
    <w:p w:rsidR="00301F48" w:rsidRPr="00301F48" w:rsidRDefault="00301F48" w:rsidP="00301F48">
      <w:r w:rsidRPr="00301F48">
        <w:rPr>
          <w:bCs/>
        </w:rPr>
        <w:t xml:space="preserve">             4.</w:t>
      </w:r>
      <w:r w:rsidRPr="00301F48">
        <w:t xml:space="preserve">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301F48" w:rsidRPr="00301F48" w:rsidRDefault="00301F48" w:rsidP="00301F48"/>
    <w:p w:rsidR="00301F48" w:rsidRPr="00301F48" w:rsidRDefault="00301F48" w:rsidP="00301F48"/>
    <w:p w:rsidR="00301F48" w:rsidRPr="00301F48" w:rsidRDefault="00301F48" w:rsidP="00301F48"/>
    <w:p w:rsidR="00301F48" w:rsidRPr="00301F48" w:rsidRDefault="00301F48" w:rsidP="00301F48">
      <w:pPr>
        <w:pStyle w:val="ConsPlusNormal"/>
        <w:ind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Default="00301F48" w:rsidP="00301F48">
      <w:pPr>
        <w:pStyle w:val="ConsPlusNormal"/>
        <w:ind w:left="5954" w:firstLine="0"/>
        <w:jc w:val="both"/>
        <w:rPr>
          <w:rFonts w:ascii="Times New Roman" w:hAnsi="Times New Roman" w:cs="Times New Roman"/>
        </w:rPr>
      </w:pPr>
    </w:p>
    <w:p w:rsidR="00301F48" w:rsidRDefault="00301F48" w:rsidP="00301F48">
      <w:pPr>
        <w:pStyle w:val="ConsPlusNormal"/>
        <w:ind w:left="5954" w:firstLine="0"/>
        <w:jc w:val="both"/>
        <w:rPr>
          <w:rFonts w:ascii="Times New Roman" w:hAnsi="Times New Roman" w:cs="Times New Roman"/>
        </w:rPr>
      </w:pPr>
    </w:p>
    <w:p w:rsidR="00301F48" w:rsidRDefault="00301F48" w:rsidP="00301F48">
      <w:pPr>
        <w:pStyle w:val="ConsPlusNormal"/>
        <w:ind w:left="5954" w:firstLine="0"/>
        <w:jc w:val="both"/>
        <w:rPr>
          <w:rFonts w:ascii="Times New Roman" w:hAnsi="Times New Roman" w:cs="Times New Roman"/>
        </w:rPr>
      </w:pPr>
    </w:p>
    <w:p w:rsidR="00301F48" w:rsidRDefault="00301F48" w:rsidP="00301F48">
      <w:pPr>
        <w:pStyle w:val="ConsPlusNormal"/>
        <w:ind w:left="5954" w:firstLine="0"/>
        <w:jc w:val="both"/>
        <w:rPr>
          <w:rFonts w:ascii="Times New Roman" w:hAnsi="Times New Roman" w:cs="Times New Roman"/>
        </w:rPr>
      </w:pPr>
    </w:p>
    <w:p w:rsid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p>
    <w:p w:rsidR="00301F48" w:rsidRPr="00301F48" w:rsidRDefault="00301F48" w:rsidP="00301F48">
      <w:pPr>
        <w:pStyle w:val="ConsPlusNormal"/>
        <w:ind w:firstLine="0"/>
        <w:jc w:val="both"/>
        <w:rPr>
          <w:rFonts w:ascii="Times New Roman" w:hAnsi="Times New Roman" w:cs="Times New Roman"/>
        </w:rPr>
      </w:pPr>
    </w:p>
    <w:p w:rsidR="00301F48" w:rsidRPr="00301F48" w:rsidRDefault="00301F48" w:rsidP="00301F48">
      <w:pPr>
        <w:pStyle w:val="ConsPlusNormal"/>
        <w:ind w:left="5954" w:firstLine="0"/>
        <w:jc w:val="both"/>
        <w:rPr>
          <w:rFonts w:ascii="Times New Roman" w:hAnsi="Times New Roman" w:cs="Times New Roman"/>
        </w:rPr>
      </w:pPr>
      <w:r w:rsidRPr="00301F48">
        <w:rPr>
          <w:rFonts w:ascii="Times New Roman" w:hAnsi="Times New Roman" w:cs="Times New Roman"/>
        </w:rPr>
        <w:lastRenderedPageBreak/>
        <w:t>Приложение 1</w:t>
      </w:r>
    </w:p>
    <w:p w:rsidR="00301F48" w:rsidRPr="00301F48" w:rsidRDefault="00301F48" w:rsidP="00301F48">
      <w:pPr>
        <w:pStyle w:val="ConsPlusNormal"/>
        <w:ind w:left="5954" w:firstLine="0"/>
        <w:jc w:val="both"/>
        <w:outlineLvl w:val="1"/>
        <w:rPr>
          <w:rFonts w:ascii="Times New Roman" w:hAnsi="Times New Roman" w:cs="Times New Roman"/>
        </w:rPr>
      </w:pPr>
      <w:r w:rsidRPr="00301F48">
        <w:rPr>
          <w:rFonts w:ascii="Times New Roman" w:hAnsi="Times New Roman" w:cs="Times New Roman"/>
        </w:rPr>
        <w:t>к Положению о государственной пенсии за выслугу лет лицам, замещавшим муниципальные должности и должности муниципальной службы в Администрации Верхнеобливского сельского поселения</w:t>
      </w:r>
    </w:p>
    <w:p w:rsidR="00301F48" w:rsidRPr="00301F48" w:rsidRDefault="00301F48" w:rsidP="00301F48">
      <w:pPr>
        <w:pStyle w:val="ConsPlusNormal"/>
        <w:ind w:firstLine="0"/>
        <w:jc w:val="both"/>
        <w:outlineLvl w:val="1"/>
        <w:rPr>
          <w:rFonts w:ascii="Times New Roman" w:hAnsi="Times New Roman" w:cs="Times New Roman"/>
        </w:rPr>
      </w:pPr>
    </w:p>
    <w:p w:rsidR="00301F48" w:rsidRPr="00301F48" w:rsidRDefault="00301F48" w:rsidP="00301F48">
      <w:pPr>
        <w:pStyle w:val="ConsPlusNormal"/>
        <w:ind w:firstLine="540"/>
        <w:jc w:val="both"/>
        <w:rPr>
          <w:rFonts w:ascii="Times New Roman" w:hAnsi="Times New Roman" w:cs="Times New Roman"/>
        </w:rPr>
      </w:pPr>
    </w:p>
    <w:p w:rsidR="00301F48" w:rsidRPr="00301F48" w:rsidRDefault="00301F48" w:rsidP="00301F48">
      <w:pPr>
        <w:pStyle w:val="ConsPlusNonformat"/>
        <w:widowControl/>
        <w:rPr>
          <w:rFonts w:ascii="Times New Roman" w:hAnsi="Times New Roman" w:cs="Times New Roman"/>
        </w:rPr>
      </w:pPr>
      <w:r w:rsidRPr="00301F48">
        <w:rPr>
          <w:rFonts w:ascii="Times New Roman" w:hAnsi="Times New Roman" w:cs="Times New Roman"/>
        </w:rPr>
        <w:t xml:space="preserve">                                                               Главе Администрации </w:t>
      </w:r>
    </w:p>
    <w:p w:rsidR="00301F48" w:rsidRPr="00301F48" w:rsidRDefault="00301F48" w:rsidP="00301F48">
      <w:pPr>
        <w:pStyle w:val="ConsPlusNonformat"/>
        <w:widowControl/>
        <w:jc w:val="center"/>
        <w:rPr>
          <w:rFonts w:ascii="Times New Roman" w:hAnsi="Times New Roman" w:cs="Times New Roman"/>
        </w:rPr>
      </w:pPr>
      <w:r w:rsidRPr="00301F48">
        <w:rPr>
          <w:rFonts w:ascii="Times New Roman" w:hAnsi="Times New Roman" w:cs="Times New Roman"/>
        </w:rPr>
        <w:t xml:space="preserve">                                                  Верхнеобливского сельского поселения </w:t>
      </w:r>
    </w:p>
    <w:p w:rsidR="00301F48" w:rsidRPr="00301F48" w:rsidRDefault="00301F48" w:rsidP="00301F48">
      <w:pPr>
        <w:pStyle w:val="ConsPlusNonformat"/>
        <w:widowControl/>
        <w:jc w:val="center"/>
        <w:rPr>
          <w:rFonts w:ascii="Times New Roman" w:hAnsi="Times New Roman" w:cs="Times New Roman"/>
        </w:rPr>
      </w:pPr>
      <w:r w:rsidRPr="00301F48">
        <w:rPr>
          <w:rFonts w:ascii="Times New Roman" w:hAnsi="Times New Roman" w:cs="Times New Roman"/>
        </w:rPr>
        <w:t xml:space="preserve">                                                 Тацинского района Ростовской области</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(инициалы и фамилия)</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от 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(фамилия, имя, отчество)</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(адрес места постоянного проживания)</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тел. ______________________________</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Уважаемый(ая) ________________________________________!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(имя и отчество Главы Администрации Верхнеобливского сельского поселения)</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rmal"/>
        <w:ind w:firstLine="0"/>
        <w:jc w:val="both"/>
        <w:outlineLvl w:val="1"/>
        <w:rPr>
          <w:rFonts w:ascii="Times New Roman" w:hAnsi="Times New Roman" w:cs="Times New Roman"/>
        </w:rPr>
      </w:pPr>
      <w:r w:rsidRPr="00301F48">
        <w:rPr>
          <w:rFonts w:ascii="Times New Roman" w:hAnsi="Times New Roman" w:cs="Times New Roman"/>
        </w:rPr>
        <w:t xml:space="preserve">    В соответствии  с  решением Собрания депутатов Верхнеобливского сельского              поселения «О государственной пенсии за выслугу лет лицам,      замещавшим муниципальные должности  и должности муниципальной службы в Верхнеобливском сельском поселении» прошу назначить мне государственную пенсию за выслугу лет.</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Размер  государственной  пенсии за выслугу лет прошу определить исходя из</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моего среднемесячного денежного содержания по должности </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____________________________________________________________________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(указывается  наименование  муниципальной  должности, должности муниципальной службы,  замещавшейся             заинтересованным лицом)</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на "____" __________ года.</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(указывается  день   прекращения  полномочий  по  муниципальной  должности, увольнения  с муниципальной службы либо день достижения возраста, дающего в соответствии  с   Федеральным   законом   "О  трудовых               пенсиях  в Российской Федерации" право на трудовую пенсию по старости).</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В случае наступления обстоятельств, являющихся в соответствии с указанным решением основаниями  для  приостановления или прекращения выплаты</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государственной  пенсии  за  выслугу  лет,  обязуюсь  о наступлении указанных</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обстоятельств письменно сообщить в ____________________________________ ___________________________________________________________________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(наименование  органа  местного самоуправления в  сфере социальной защиты населения)</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в течение 3 дней со дня их наступления.</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Приложение:</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1. Копия паспорта - ___ л.</w:t>
      </w:r>
    </w:p>
    <w:p w:rsidR="00301F48" w:rsidRPr="00301F48" w:rsidRDefault="00301F48" w:rsidP="00301F48">
      <w:pPr>
        <w:pStyle w:val="ConsPlusNonformat"/>
        <w:widowControl/>
        <w:tabs>
          <w:tab w:val="left" w:pos="284"/>
        </w:tabs>
        <w:jc w:val="both"/>
        <w:rPr>
          <w:rFonts w:ascii="Times New Roman" w:hAnsi="Times New Roman" w:cs="Times New Roman"/>
        </w:rPr>
      </w:pPr>
      <w:r w:rsidRPr="00301F48">
        <w:rPr>
          <w:rFonts w:ascii="Times New Roman" w:hAnsi="Times New Roman" w:cs="Times New Roman"/>
        </w:rPr>
        <w:t xml:space="preserve">    2. Копия  трудовой  книжки  или  иных  документов, подтверждающих периоды работы (службы), - ___ л.</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(прилагаются   в  случае  если  орган местного самоуправления,  в  который  подается  соответствующее                        заявление,  не  является  последним  местом службы (работы) заинтересованного лица).</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3. Ходатайство о включении  в стаж  муниципальной службы, дающий право</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на  государственную  пенсию  за  выслугу  лет,  периодов  службы  (работы) на</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___ лет, но в совокупности, не превышающие одного            года, - ___ л.</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(прилагается в случае необходимости)</w:t>
      </w:r>
    </w:p>
    <w:p w:rsidR="00301F48" w:rsidRPr="00301F48" w:rsidRDefault="00301F48" w:rsidP="00301F48">
      <w:pPr>
        <w:pStyle w:val="ConsPlusNormal"/>
        <w:ind w:firstLine="540"/>
        <w:jc w:val="both"/>
        <w:rPr>
          <w:rFonts w:ascii="Times New Roman" w:hAnsi="Times New Roman" w:cs="Times New Roman"/>
        </w:rPr>
      </w:pPr>
      <w:r w:rsidRPr="00301F48">
        <w:rPr>
          <w:rFonts w:ascii="Times New Roman" w:hAnsi="Times New Roman" w:cs="Times New Roman"/>
        </w:rPr>
        <w:t>4. Справку органа, назначившего пенсию (часть трудовой пенсии), к которой может быть назначена государственная пенсия за выслугу лет, о размере                        назначенной пенсии (части трудовой пенсии) с указанием федерального закона, в соответствии с которым она назначена.</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"__ " _________ 20_ года                     (подпись)                                  (инициалы и фамилия)</w:t>
      </w:r>
    </w:p>
    <w:p w:rsidR="00301F48" w:rsidRPr="00301F48" w:rsidRDefault="00301F48" w:rsidP="00301F48">
      <w:pPr>
        <w:pStyle w:val="ConsPlusNormal"/>
        <w:ind w:left="5954" w:firstLine="0"/>
        <w:jc w:val="both"/>
        <w:rPr>
          <w:rFonts w:ascii="Times New Roman" w:hAnsi="Times New Roman" w:cs="Times New Roman"/>
        </w:rPr>
      </w:pPr>
      <w:r w:rsidRPr="00301F48">
        <w:t xml:space="preserve"> </w:t>
      </w:r>
      <w:r w:rsidRPr="00301F48">
        <w:br w:type="page"/>
      </w:r>
      <w:r w:rsidRPr="00301F48">
        <w:rPr>
          <w:rFonts w:ascii="Times New Roman" w:hAnsi="Times New Roman" w:cs="Times New Roman"/>
        </w:rPr>
        <w:lastRenderedPageBreak/>
        <w:t>Приложение 2</w:t>
      </w:r>
    </w:p>
    <w:p w:rsidR="00301F48" w:rsidRPr="00301F48" w:rsidRDefault="00301F48" w:rsidP="00301F48">
      <w:pPr>
        <w:pStyle w:val="ConsPlusNormal"/>
        <w:ind w:left="5954" w:firstLine="0"/>
        <w:jc w:val="both"/>
        <w:outlineLvl w:val="1"/>
        <w:rPr>
          <w:rFonts w:ascii="Times New Roman" w:hAnsi="Times New Roman" w:cs="Times New Roman"/>
        </w:rPr>
      </w:pPr>
      <w:r w:rsidRPr="00301F48">
        <w:rPr>
          <w:rFonts w:ascii="Times New Roman" w:hAnsi="Times New Roman" w:cs="Times New Roman"/>
        </w:rPr>
        <w:t>к Положению о государственной пенсии за выслугу лет лицам, замещавшим муниципальные должности и должности муниципальной службы в Администрации Верхнеобливского сельского поселения</w:t>
      </w:r>
    </w:p>
    <w:p w:rsidR="00301F48" w:rsidRPr="00301F48" w:rsidRDefault="00301F48" w:rsidP="00301F48">
      <w:pPr>
        <w:pStyle w:val="ConsPlusNormal"/>
        <w:ind w:firstLine="540"/>
        <w:jc w:val="right"/>
        <w:rPr>
          <w:rFonts w:ascii="Times New Roman" w:hAnsi="Times New Roman" w:cs="Times New Roman"/>
        </w:rPr>
      </w:pPr>
    </w:p>
    <w:p w:rsidR="00301F48" w:rsidRPr="00301F48" w:rsidRDefault="00301F48" w:rsidP="00301F48">
      <w:pPr>
        <w:pStyle w:val="ConsPlusNonformat"/>
        <w:widowControl/>
        <w:rPr>
          <w:rFonts w:ascii="Times New Roman" w:hAnsi="Times New Roman" w:cs="Times New Roman"/>
        </w:rPr>
      </w:pPr>
      <w:r w:rsidRPr="00301F48">
        <w:rPr>
          <w:rFonts w:ascii="Times New Roman" w:hAnsi="Times New Roman" w:cs="Times New Roman"/>
        </w:rPr>
        <w:t xml:space="preserve">                                                                           Главе Администрации </w:t>
      </w:r>
    </w:p>
    <w:p w:rsidR="00301F48" w:rsidRPr="00301F48" w:rsidRDefault="00301F48" w:rsidP="00301F48">
      <w:pPr>
        <w:pStyle w:val="ConsPlusNonformat"/>
        <w:widowControl/>
        <w:jc w:val="center"/>
        <w:rPr>
          <w:rFonts w:ascii="Times New Roman" w:hAnsi="Times New Roman" w:cs="Times New Roman"/>
        </w:rPr>
      </w:pPr>
      <w:r w:rsidRPr="00301F48">
        <w:rPr>
          <w:rFonts w:ascii="Times New Roman" w:hAnsi="Times New Roman" w:cs="Times New Roman"/>
        </w:rPr>
        <w:t xml:space="preserve">                                                             Верхнеобливского сельского поселения </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Тацинского района Ростовской области</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___________________________________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(инициалы и фамилия)</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от 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(фамилия, имя, отчество)</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___________________________________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(адрес места постоянного проживания)</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тел. _______________________________</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Уважаемый(ая) __________________________________________!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(имя и отчество Главы Администрации Верхнеобливского сельского поселения)</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Прошу  включить  в  мой  стаж  муниципальной службы,  дающий  право на</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государственную   пенсию   за   выслугу   лет,   периоды   службы  (работы) с</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"___" _______________ _________ года по "____" ______________ ________ года в</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____________________________ в должности 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(наименование организации)                                                    (наименование должности)</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За  период  службы  (работы)  в указанной должности мной были приобретены опыт и знания ____________________________________________________________ , </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(указываются конкретные опыт и знания)        </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необходимые для исполнения должностных обязанностей ____________________________________________________________________.</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w:t>
      </w:r>
      <w:r w:rsidRPr="00301F48">
        <w:rPr>
          <w:rFonts w:ascii="Times New Roman" w:hAnsi="Times New Roman" w:cs="Times New Roman"/>
        </w:rPr>
        <w:tab/>
      </w:r>
      <w:r w:rsidRPr="00301F48">
        <w:rPr>
          <w:rFonts w:ascii="Times New Roman" w:hAnsi="Times New Roman" w:cs="Times New Roman"/>
        </w:rPr>
        <w:tab/>
      </w:r>
      <w:r w:rsidRPr="00301F48">
        <w:rPr>
          <w:rFonts w:ascii="Times New Roman" w:hAnsi="Times New Roman" w:cs="Times New Roman"/>
        </w:rPr>
        <w:tab/>
      </w:r>
      <w:r w:rsidRPr="00301F48">
        <w:rPr>
          <w:rFonts w:ascii="Times New Roman" w:hAnsi="Times New Roman" w:cs="Times New Roman"/>
        </w:rPr>
        <w:tab/>
      </w:r>
      <w:r w:rsidRPr="00301F48">
        <w:rPr>
          <w:rFonts w:ascii="Times New Roman" w:hAnsi="Times New Roman" w:cs="Times New Roman"/>
        </w:rPr>
        <w:tab/>
        <w:t>(наименование должности)</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Приложение:</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документы,  подтверждающие  приобретение соответствующих опыта и знаний и              использование их при исполнении должностных обязанностей, - ___ л.     </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w:t>
      </w:r>
    </w:p>
    <w:p w:rsidR="00301F48" w:rsidRPr="00301F48" w:rsidRDefault="00301F48" w:rsidP="00301F48">
      <w:pPr>
        <w:pStyle w:val="ConsPlusNonformat"/>
        <w:widowControl/>
        <w:jc w:val="both"/>
      </w:pPr>
      <w:r w:rsidRPr="00301F48">
        <w:t xml:space="preserve"> "___" _________ 20_ года         (подпись)         (инициалы и фамилия)</w:t>
      </w:r>
    </w:p>
    <w:p w:rsidR="00301F48" w:rsidRPr="00301F48" w:rsidRDefault="00301F48" w:rsidP="00301F48">
      <w:pPr>
        <w:pStyle w:val="ConsPlusNonformat"/>
        <w:widowControl/>
        <w:jc w:val="both"/>
        <w:rPr>
          <w:rFonts w:ascii="Times New Roman" w:hAnsi="Times New Roman" w:cs="Times New Roman"/>
        </w:rPr>
        <w:sectPr w:rsidR="00301F48" w:rsidRPr="00301F48">
          <w:pgSz w:w="11906" w:h="16838"/>
          <w:pgMar w:top="568" w:right="566" w:bottom="426" w:left="1418" w:header="720" w:footer="720" w:gutter="0"/>
          <w:cols w:space="720"/>
        </w:sectPr>
      </w:pPr>
    </w:p>
    <w:p w:rsidR="00301F48" w:rsidRPr="00301F48" w:rsidRDefault="00301F48" w:rsidP="00301F48">
      <w:pPr>
        <w:pStyle w:val="ConsPlusNormal"/>
        <w:ind w:firstLine="0"/>
        <w:jc w:val="both"/>
        <w:rPr>
          <w:rFonts w:ascii="Times New Roman" w:hAnsi="Times New Roman" w:cs="Times New Roman"/>
        </w:rPr>
      </w:pPr>
    </w:p>
    <w:p w:rsidR="00301F48" w:rsidRPr="00301F48" w:rsidRDefault="00301F48" w:rsidP="00301F48">
      <w:pPr>
        <w:pStyle w:val="ConsPlusNormal"/>
        <w:ind w:left="10632" w:firstLine="0"/>
        <w:jc w:val="both"/>
        <w:rPr>
          <w:rFonts w:ascii="Times New Roman" w:hAnsi="Times New Roman" w:cs="Times New Roman"/>
        </w:rPr>
      </w:pPr>
      <w:r w:rsidRPr="00301F48">
        <w:rPr>
          <w:rFonts w:ascii="Times New Roman" w:hAnsi="Times New Roman" w:cs="Times New Roman"/>
        </w:rPr>
        <w:t>Приложение 3</w:t>
      </w:r>
    </w:p>
    <w:p w:rsidR="00301F48" w:rsidRPr="00301F48" w:rsidRDefault="00301F48" w:rsidP="00301F48">
      <w:pPr>
        <w:pStyle w:val="ConsPlusNormal"/>
        <w:ind w:left="10632" w:firstLine="0"/>
        <w:jc w:val="both"/>
        <w:outlineLvl w:val="1"/>
        <w:rPr>
          <w:rFonts w:ascii="Times New Roman" w:hAnsi="Times New Roman" w:cs="Times New Roman"/>
        </w:rPr>
      </w:pPr>
      <w:r w:rsidRPr="00301F48">
        <w:rPr>
          <w:rFonts w:ascii="Times New Roman" w:hAnsi="Times New Roman" w:cs="Times New Roman"/>
        </w:rPr>
        <w:t>к Положению о государственной пенсии за выслугу лет лицам, замещавшим муниципальные должности и должности муниципальной службы в Администрации Верхнеобливского сельского поселения</w:t>
      </w:r>
    </w:p>
    <w:p w:rsidR="00301F48" w:rsidRPr="00301F48" w:rsidRDefault="00301F48" w:rsidP="00301F48">
      <w:pPr>
        <w:pStyle w:val="ConsPlusNormal"/>
        <w:ind w:firstLine="0"/>
        <w:jc w:val="both"/>
        <w:rPr>
          <w:rFonts w:ascii="Times New Roman" w:hAnsi="Times New Roman" w:cs="Times New Roman"/>
        </w:rPr>
      </w:pPr>
    </w:p>
    <w:p w:rsidR="00301F48" w:rsidRPr="00301F48" w:rsidRDefault="00301F48" w:rsidP="00301F48">
      <w:pPr>
        <w:pStyle w:val="ConsPlusTitle"/>
        <w:widowControl/>
        <w:jc w:val="both"/>
        <w:rPr>
          <w:rFonts w:ascii="Times New Roman" w:hAnsi="Times New Roman" w:cs="Times New Roman"/>
          <w:bCs w:val="0"/>
        </w:rPr>
      </w:pPr>
      <w:r w:rsidRPr="00301F48">
        <w:rPr>
          <w:rFonts w:ascii="Times New Roman" w:hAnsi="Times New Roman" w:cs="Times New Roman"/>
          <w:bCs w:val="0"/>
        </w:rPr>
        <w:t xml:space="preserve">                                                                                                                                СПРАВКА</w:t>
      </w:r>
    </w:p>
    <w:p w:rsidR="00301F48" w:rsidRPr="00301F48" w:rsidRDefault="00301F48" w:rsidP="00301F48">
      <w:pPr>
        <w:pStyle w:val="ConsPlusNormal"/>
        <w:ind w:firstLine="540"/>
        <w:jc w:val="both"/>
        <w:rPr>
          <w:rFonts w:ascii="Times New Roman" w:hAnsi="Times New Roman" w:cs="Times New Roman"/>
        </w:rPr>
      </w:pPr>
      <w:r w:rsidRPr="00301F48">
        <w:rPr>
          <w:rFonts w:ascii="Times New Roman" w:hAnsi="Times New Roman" w:cs="Times New Roman"/>
        </w:rPr>
        <w:t xml:space="preserve">                                                                                              ______________________________________________________</w:t>
      </w:r>
    </w:p>
    <w:p w:rsidR="00301F48" w:rsidRPr="00301F48" w:rsidRDefault="00301F48" w:rsidP="00301F48">
      <w:pPr>
        <w:pStyle w:val="ConsPlusTitle"/>
        <w:widowControl/>
        <w:jc w:val="both"/>
        <w:rPr>
          <w:rFonts w:ascii="Times New Roman" w:hAnsi="Times New Roman" w:cs="Times New Roman"/>
          <w:b w:val="0"/>
          <w:bCs w:val="0"/>
        </w:rPr>
      </w:pPr>
      <w:r w:rsidRPr="00301F48">
        <w:rPr>
          <w:rFonts w:ascii="Times New Roman" w:hAnsi="Times New Roman" w:cs="Times New Roman"/>
          <w:b w:val="0"/>
          <w:bCs w:val="0"/>
        </w:rPr>
        <w:t xml:space="preserve">                                                                                                                                                            (наименование органа местного самоуправления)</w:t>
      </w:r>
    </w:p>
    <w:p w:rsidR="00301F48" w:rsidRPr="00301F48" w:rsidRDefault="00301F48" w:rsidP="00301F48">
      <w:pPr>
        <w:pStyle w:val="ConsPlusTitle"/>
        <w:widowControl/>
        <w:jc w:val="both"/>
        <w:rPr>
          <w:rFonts w:ascii="Times New Roman" w:hAnsi="Times New Roman" w:cs="Times New Roman"/>
          <w:b w:val="0"/>
          <w:bCs w:val="0"/>
        </w:rPr>
      </w:pPr>
    </w:p>
    <w:p w:rsidR="00301F48" w:rsidRPr="00301F48" w:rsidRDefault="00301F48" w:rsidP="00301F48">
      <w:pPr>
        <w:pStyle w:val="ConsPlusTitle"/>
        <w:widowControl/>
        <w:jc w:val="both"/>
        <w:rPr>
          <w:rFonts w:ascii="Times New Roman" w:hAnsi="Times New Roman" w:cs="Times New Roman"/>
          <w:b w:val="0"/>
          <w:bCs w:val="0"/>
        </w:rPr>
      </w:pPr>
      <w:r w:rsidRPr="00301F48">
        <w:rPr>
          <w:rFonts w:ascii="Times New Roman" w:hAnsi="Times New Roman" w:cs="Times New Roman"/>
          <w:b w:val="0"/>
          <w:bCs w:val="0"/>
        </w:rPr>
        <w:t xml:space="preserve">                                                                                                     о периодах службы (работы) ______________________________,</w:t>
      </w:r>
    </w:p>
    <w:p w:rsidR="00301F48" w:rsidRPr="00301F48" w:rsidRDefault="00301F48" w:rsidP="00301F48">
      <w:pPr>
        <w:pStyle w:val="ConsPlusTitle"/>
        <w:widowControl/>
        <w:jc w:val="both"/>
        <w:rPr>
          <w:rFonts w:ascii="Times New Roman" w:hAnsi="Times New Roman" w:cs="Times New Roman"/>
          <w:b w:val="0"/>
          <w:bCs w:val="0"/>
        </w:rPr>
      </w:pPr>
      <w:r w:rsidRPr="00301F48">
        <w:rPr>
          <w:rFonts w:ascii="Times New Roman" w:hAnsi="Times New Roman" w:cs="Times New Roman"/>
          <w:b w:val="0"/>
          <w:bCs w:val="0"/>
        </w:rPr>
        <w:t xml:space="preserve">                                                                                                                                                               (фамилия, имя, отчество)</w:t>
      </w:r>
    </w:p>
    <w:p w:rsidR="00301F48" w:rsidRPr="00301F48" w:rsidRDefault="00301F48" w:rsidP="00301F48">
      <w:pPr>
        <w:pStyle w:val="ConsPlusTitle"/>
        <w:widowControl/>
        <w:ind w:left="6663" w:hanging="6663"/>
        <w:jc w:val="both"/>
        <w:rPr>
          <w:rFonts w:ascii="Times New Roman" w:hAnsi="Times New Roman" w:cs="Times New Roman"/>
          <w:b w:val="0"/>
          <w:bCs w:val="0"/>
        </w:rPr>
      </w:pPr>
      <w:r w:rsidRPr="00301F48">
        <w:rPr>
          <w:rFonts w:ascii="Times New Roman" w:hAnsi="Times New Roman" w:cs="Times New Roman"/>
          <w:b w:val="0"/>
          <w:bCs w:val="0"/>
        </w:rPr>
        <w:t xml:space="preserve">                                                                                                       которые включаются в стаж муниципальной службы, дающий право                            на государственную пенсию за выслугу лет</w:t>
      </w:r>
    </w:p>
    <w:p w:rsidR="00301F48" w:rsidRPr="00301F48" w:rsidRDefault="00301F48" w:rsidP="00301F48">
      <w:pPr>
        <w:pStyle w:val="ConsPlusNormal"/>
        <w:ind w:firstLine="0"/>
        <w:jc w:val="both"/>
        <w:rPr>
          <w:rFonts w:ascii="Times New Roman" w:hAnsi="Times New Roman" w:cs="Times New Roman"/>
        </w:rPr>
      </w:pPr>
    </w:p>
    <w:tbl>
      <w:tblPr>
        <w:tblW w:w="15424" w:type="dxa"/>
        <w:tblInd w:w="-470" w:type="dxa"/>
        <w:tblLayout w:type="fixed"/>
        <w:tblCellMar>
          <w:left w:w="70" w:type="dxa"/>
          <w:right w:w="70" w:type="dxa"/>
        </w:tblCellMar>
        <w:tblLook w:val="0000"/>
      </w:tblPr>
      <w:tblGrid>
        <w:gridCol w:w="540"/>
        <w:gridCol w:w="3119"/>
        <w:gridCol w:w="540"/>
        <w:gridCol w:w="810"/>
        <w:gridCol w:w="810"/>
        <w:gridCol w:w="1951"/>
        <w:gridCol w:w="540"/>
        <w:gridCol w:w="1080"/>
        <w:gridCol w:w="675"/>
        <w:gridCol w:w="540"/>
        <w:gridCol w:w="1080"/>
        <w:gridCol w:w="675"/>
        <w:gridCol w:w="540"/>
        <w:gridCol w:w="1080"/>
        <w:gridCol w:w="1444"/>
      </w:tblGrid>
      <w:tr w:rsidR="00301F48" w:rsidRPr="00301F48" w:rsidTr="00A32CF1">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 xml:space="preserve">N </w:t>
            </w:r>
            <w:r w:rsidRPr="00301F48">
              <w:rPr>
                <w:rFonts w:ascii="Times New Roman" w:hAnsi="Times New Roman" w:cs="Times New Roman"/>
              </w:rPr>
              <w:br/>
              <w:t>п/п</w:t>
            </w:r>
          </w:p>
        </w:tc>
        <w:tc>
          <w:tcPr>
            <w:tcW w:w="3119" w:type="dxa"/>
            <w:vMerge w:val="restart"/>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rPr>
                <w:rFonts w:ascii="Times New Roman" w:hAnsi="Times New Roman" w:cs="Times New Roman"/>
              </w:rPr>
            </w:pPr>
            <w:r w:rsidRPr="00301F48">
              <w:rPr>
                <w:rFonts w:ascii="Times New Roman" w:hAnsi="Times New Roman" w:cs="Times New Roman"/>
              </w:rPr>
              <w:t>Номер записи в</w:t>
            </w:r>
            <w:r w:rsidRPr="00301F48">
              <w:rPr>
                <w:rFonts w:ascii="Times New Roman" w:hAnsi="Times New Roman" w:cs="Times New Roman"/>
              </w:rPr>
              <w:br/>
              <w:t xml:space="preserve">трудовой книжке или наименование другого документа, подтверждающего работу     </w:t>
            </w:r>
            <w:r w:rsidRPr="00301F48">
              <w:rPr>
                <w:rFonts w:ascii="Times New Roman" w:hAnsi="Times New Roman" w:cs="Times New Roman"/>
              </w:rPr>
              <w:br/>
              <w:t xml:space="preserve">(службу)      </w:t>
            </w:r>
          </w:p>
        </w:tc>
        <w:tc>
          <w:tcPr>
            <w:tcW w:w="2160" w:type="dxa"/>
            <w:gridSpan w:val="3"/>
            <w:vMerge w:val="restart"/>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Дата</w:t>
            </w:r>
          </w:p>
        </w:tc>
        <w:tc>
          <w:tcPr>
            <w:tcW w:w="1951" w:type="dxa"/>
            <w:vMerge w:val="restart"/>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Наименование</w:t>
            </w:r>
            <w:r w:rsidRPr="00301F48">
              <w:rPr>
                <w:rFonts w:ascii="Times New Roman" w:hAnsi="Times New Roman" w:cs="Times New Roman"/>
              </w:rPr>
              <w:br/>
              <w:t xml:space="preserve">организации </w:t>
            </w:r>
          </w:p>
        </w:tc>
        <w:tc>
          <w:tcPr>
            <w:tcW w:w="4590" w:type="dxa"/>
            <w:gridSpan w:val="6"/>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Продолжительность службы (работы)</w:t>
            </w:r>
          </w:p>
        </w:tc>
        <w:tc>
          <w:tcPr>
            <w:tcW w:w="3064" w:type="dxa"/>
            <w:gridSpan w:val="3"/>
            <w:vMerge w:val="restart"/>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rPr>
                <w:rFonts w:ascii="Times New Roman" w:hAnsi="Times New Roman" w:cs="Times New Roman"/>
              </w:rPr>
            </w:pPr>
            <w:r w:rsidRPr="00301F48">
              <w:rPr>
                <w:rFonts w:ascii="Times New Roman" w:hAnsi="Times New Roman" w:cs="Times New Roman"/>
              </w:rPr>
              <w:t xml:space="preserve">Стаж муниципальной службы,  </w:t>
            </w:r>
            <w:r w:rsidRPr="00301F48">
              <w:rPr>
                <w:rFonts w:ascii="Times New Roman" w:hAnsi="Times New Roman" w:cs="Times New Roman"/>
              </w:rPr>
              <w:br/>
              <w:t xml:space="preserve">дающий право на </w:t>
            </w:r>
            <w:r w:rsidRPr="00301F48">
              <w:rPr>
                <w:rFonts w:ascii="Times New Roman" w:hAnsi="Times New Roman" w:cs="Times New Roman"/>
              </w:rPr>
              <w:br/>
              <w:t xml:space="preserve">государственную </w:t>
            </w:r>
            <w:r w:rsidRPr="00301F48">
              <w:rPr>
                <w:rFonts w:ascii="Times New Roman" w:hAnsi="Times New Roman" w:cs="Times New Roman"/>
              </w:rPr>
              <w:br/>
              <w:t xml:space="preserve">пенсию за выслугу лет          </w:t>
            </w:r>
          </w:p>
        </w:tc>
      </w:tr>
      <w:tr w:rsidR="00301F48" w:rsidRPr="00301F48" w:rsidTr="00A32CF1">
        <w:trPr>
          <w:cantSplit/>
          <w:trHeight w:val="600"/>
        </w:trPr>
        <w:tc>
          <w:tcPr>
            <w:tcW w:w="540" w:type="dxa"/>
            <w:vMerge/>
            <w:tcBorders>
              <w:top w:val="single" w:sz="6" w:space="0" w:color="auto"/>
              <w:left w:val="single" w:sz="6" w:space="0" w:color="auto"/>
              <w:bottom w:val="single" w:sz="6" w:space="0" w:color="auto"/>
              <w:right w:val="single" w:sz="6" w:space="0" w:color="auto"/>
            </w:tcBorders>
            <w:vAlign w:val="center"/>
          </w:tcPr>
          <w:p w:rsidR="00301F48" w:rsidRPr="00301F48" w:rsidRDefault="00301F48" w:rsidP="00A32CF1"/>
        </w:tc>
        <w:tc>
          <w:tcPr>
            <w:tcW w:w="3119" w:type="dxa"/>
            <w:vMerge/>
            <w:tcBorders>
              <w:top w:val="single" w:sz="6" w:space="0" w:color="auto"/>
              <w:left w:val="single" w:sz="6" w:space="0" w:color="auto"/>
              <w:bottom w:val="single" w:sz="6" w:space="0" w:color="auto"/>
              <w:right w:val="single" w:sz="6" w:space="0" w:color="auto"/>
            </w:tcBorders>
            <w:vAlign w:val="center"/>
          </w:tcPr>
          <w:p w:rsidR="00301F48" w:rsidRPr="00301F48" w:rsidRDefault="00301F48" w:rsidP="00A32CF1"/>
        </w:tc>
        <w:tc>
          <w:tcPr>
            <w:tcW w:w="2160" w:type="dxa"/>
            <w:gridSpan w:val="3"/>
            <w:vMerge/>
            <w:tcBorders>
              <w:top w:val="single" w:sz="6" w:space="0" w:color="auto"/>
              <w:left w:val="single" w:sz="6" w:space="0" w:color="auto"/>
              <w:bottom w:val="single" w:sz="6" w:space="0" w:color="auto"/>
              <w:right w:val="single" w:sz="6" w:space="0" w:color="auto"/>
            </w:tcBorders>
            <w:vAlign w:val="center"/>
          </w:tcPr>
          <w:p w:rsidR="00301F48" w:rsidRPr="00301F48" w:rsidRDefault="00301F48" w:rsidP="00A32CF1"/>
        </w:tc>
        <w:tc>
          <w:tcPr>
            <w:tcW w:w="1951" w:type="dxa"/>
            <w:vMerge/>
            <w:tcBorders>
              <w:top w:val="single" w:sz="6" w:space="0" w:color="auto"/>
              <w:left w:val="single" w:sz="6" w:space="0" w:color="auto"/>
              <w:bottom w:val="single" w:sz="6" w:space="0" w:color="auto"/>
              <w:right w:val="single" w:sz="6" w:space="0" w:color="auto"/>
            </w:tcBorders>
            <w:vAlign w:val="center"/>
          </w:tcPr>
          <w:p w:rsidR="00301F48" w:rsidRPr="00301F48" w:rsidRDefault="00301F48" w:rsidP="00A32CF1"/>
        </w:tc>
        <w:tc>
          <w:tcPr>
            <w:tcW w:w="2295" w:type="dxa"/>
            <w:gridSpan w:val="3"/>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 xml:space="preserve">в календарном </w:t>
            </w:r>
            <w:r w:rsidRPr="00301F48">
              <w:rPr>
                <w:rFonts w:ascii="Times New Roman" w:hAnsi="Times New Roman" w:cs="Times New Roman"/>
              </w:rPr>
              <w:br/>
              <w:t xml:space="preserve">исчислении  </w:t>
            </w:r>
          </w:p>
        </w:tc>
        <w:tc>
          <w:tcPr>
            <w:tcW w:w="2295" w:type="dxa"/>
            <w:gridSpan w:val="3"/>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rPr>
                <w:rFonts w:ascii="Times New Roman" w:hAnsi="Times New Roman" w:cs="Times New Roman"/>
              </w:rPr>
            </w:pPr>
            <w:r w:rsidRPr="00301F48">
              <w:rPr>
                <w:rFonts w:ascii="Times New Roman" w:hAnsi="Times New Roman" w:cs="Times New Roman"/>
              </w:rPr>
              <w:t xml:space="preserve">в льготном   </w:t>
            </w:r>
            <w:r w:rsidRPr="00301F48">
              <w:rPr>
                <w:rFonts w:ascii="Times New Roman" w:hAnsi="Times New Roman" w:cs="Times New Roman"/>
              </w:rPr>
              <w:br/>
              <w:t xml:space="preserve">исчислении   </w:t>
            </w:r>
          </w:p>
        </w:tc>
        <w:tc>
          <w:tcPr>
            <w:tcW w:w="3064" w:type="dxa"/>
            <w:gridSpan w:val="3"/>
            <w:vMerge/>
            <w:tcBorders>
              <w:top w:val="single" w:sz="6" w:space="0" w:color="auto"/>
              <w:left w:val="single" w:sz="6" w:space="0" w:color="auto"/>
              <w:bottom w:val="single" w:sz="6" w:space="0" w:color="auto"/>
              <w:right w:val="single" w:sz="6" w:space="0" w:color="auto"/>
            </w:tcBorders>
            <w:vAlign w:val="center"/>
          </w:tcPr>
          <w:p w:rsidR="00301F48" w:rsidRPr="00301F48" w:rsidRDefault="00301F48" w:rsidP="00A32CF1"/>
        </w:tc>
      </w:tr>
      <w:tr w:rsidR="00301F48" w:rsidRPr="00301F48" w:rsidTr="00A32CF1">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01F48" w:rsidRPr="00301F48" w:rsidRDefault="00301F48" w:rsidP="00A32CF1"/>
        </w:tc>
        <w:tc>
          <w:tcPr>
            <w:tcW w:w="3119" w:type="dxa"/>
            <w:vMerge/>
            <w:tcBorders>
              <w:top w:val="single" w:sz="6" w:space="0" w:color="auto"/>
              <w:left w:val="single" w:sz="6" w:space="0" w:color="auto"/>
              <w:bottom w:val="single" w:sz="6" w:space="0" w:color="auto"/>
              <w:right w:val="single" w:sz="6" w:space="0" w:color="auto"/>
            </w:tcBorders>
            <w:vAlign w:val="center"/>
          </w:tcPr>
          <w:p w:rsidR="00301F48" w:rsidRPr="00301F48" w:rsidRDefault="00301F48" w:rsidP="00A32CF1"/>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год</w:t>
            </w:r>
          </w:p>
        </w:tc>
        <w:tc>
          <w:tcPr>
            <w:tcW w:w="81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месяц</w:t>
            </w:r>
          </w:p>
        </w:tc>
        <w:tc>
          <w:tcPr>
            <w:tcW w:w="81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число</w:t>
            </w:r>
          </w:p>
        </w:tc>
        <w:tc>
          <w:tcPr>
            <w:tcW w:w="1951"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лет</w:t>
            </w:r>
          </w:p>
        </w:tc>
        <w:tc>
          <w:tcPr>
            <w:tcW w:w="108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месяцев</w:t>
            </w:r>
          </w:p>
        </w:tc>
        <w:tc>
          <w:tcPr>
            <w:tcW w:w="675"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дней</w:t>
            </w: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лет</w:t>
            </w:r>
          </w:p>
        </w:tc>
        <w:tc>
          <w:tcPr>
            <w:tcW w:w="108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месяцев</w:t>
            </w:r>
          </w:p>
        </w:tc>
        <w:tc>
          <w:tcPr>
            <w:tcW w:w="675"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дней</w:t>
            </w: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лет</w:t>
            </w:r>
          </w:p>
        </w:tc>
        <w:tc>
          <w:tcPr>
            <w:tcW w:w="108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месяцев</w:t>
            </w:r>
          </w:p>
        </w:tc>
        <w:tc>
          <w:tcPr>
            <w:tcW w:w="1444"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дней</w:t>
            </w:r>
          </w:p>
        </w:tc>
      </w:tr>
      <w:tr w:rsidR="00301F48" w:rsidRPr="00301F48" w:rsidTr="00A32CF1">
        <w:trPr>
          <w:cantSplit/>
          <w:trHeight w:val="120"/>
        </w:trPr>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1444"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r>
      <w:tr w:rsidR="00301F48" w:rsidRPr="00301F48" w:rsidTr="00A32CF1">
        <w:trPr>
          <w:cantSplit/>
          <w:trHeight w:val="240"/>
        </w:trPr>
        <w:tc>
          <w:tcPr>
            <w:tcW w:w="3659" w:type="dxa"/>
            <w:gridSpan w:val="2"/>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r w:rsidRPr="00301F48">
              <w:rPr>
                <w:rFonts w:ascii="Times New Roman" w:hAnsi="Times New Roman" w:cs="Times New Roman"/>
              </w:rPr>
              <w:t xml:space="preserve">Всего       </w:t>
            </w:r>
          </w:p>
        </w:tc>
        <w:tc>
          <w:tcPr>
            <w:tcW w:w="8701" w:type="dxa"/>
            <w:gridSpan w:val="10"/>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c>
          <w:tcPr>
            <w:tcW w:w="1444" w:type="dxa"/>
            <w:tcBorders>
              <w:top w:val="single" w:sz="6" w:space="0" w:color="auto"/>
              <w:left w:val="single" w:sz="6" w:space="0" w:color="auto"/>
              <w:bottom w:val="single" w:sz="6" w:space="0" w:color="auto"/>
              <w:right w:val="single" w:sz="6" w:space="0" w:color="auto"/>
            </w:tcBorders>
          </w:tcPr>
          <w:p w:rsidR="00301F48" w:rsidRPr="00301F48" w:rsidRDefault="00301F48" w:rsidP="00A32CF1">
            <w:pPr>
              <w:pStyle w:val="ConsPlusNormal"/>
              <w:ind w:firstLine="0"/>
              <w:jc w:val="both"/>
              <w:rPr>
                <w:rFonts w:ascii="Times New Roman" w:hAnsi="Times New Roman" w:cs="Times New Roman"/>
              </w:rPr>
            </w:pPr>
          </w:p>
        </w:tc>
      </w:tr>
    </w:tbl>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Глава Администрации Верхнеобливского сельского поселения</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(подпись)                                       (инициалы и фамилия)</w:t>
      </w:r>
    </w:p>
    <w:p w:rsidR="00301F48" w:rsidRPr="00301F48" w:rsidRDefault="00301F48" w:rsidP="00301F48">
      <w:pPr>
        <w:pStyle w:val="ConsPlusNonformat"/>
        <w:widowControl/>
        <w:jc w:val="both"/>
        <w:rPr>
          <w:rFonts w:ascii="Times New Roman" w:hAnsi="Times New Roman" w:cs="Times New Roman"/>
        </w:rPr>
      </w:pP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Ведущий специалист Администрации по вопросам </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муниципальной службы и кадров                                                    (подпись)                                       (инициалы и фамилия)</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 xml:space="preserve"> </w:t>
      </w:r>
    </w:p>
    <w:p w:rsidR="00301F48" w:rsidRPr="00301F48" w:rsidRDefault="00301F48" w:rsidP="00301F48">
      <w:pPr>
        <w:pStyle w:val="ConsPlusNonformat"/>
        <w:widowControl/>
        <w:jc w:val="both"/>
        <w:rPr>
          <w:rFonts w:ascii="Times New Roman" w:hAnsi="Times New Roman" w:cs="Times New Roman"/>
        </w:rPr>
      </w:pPr>
      <w:r w:rsidRPr="00301F48">
        <w:rPr>
          <w:rFonts w:ascii="Times New Roman" w:hAnsi="Times New Roman" w:cs="Times New Roman"/>
        </w:rPr>
        <w:t>"____" ___________ 20_года                       МП</w:t>
      </w:r>
      <w:r w:rsidRPr="00301F48">
        <w:t xml:space="preserve"> (указывается дата выдачи справки)                        </w:t>
      </w:r>
    </w:p>
    <w:p w:rsidR="00301F48" w:rsidRPr="00301F48" w:rsidRDefault="00301F48" w:rsidP="00301F48">
      <w:pPr>
        <w:pStyle w:val="ConsPlusNormal"/>
        <w:ind w:firstLine="0"/>
        <w:jc w:val="both"/>
        <w:rPr>
          <w:b/>
        </w:rPr>
      </w:pPr>
    </w:p>
    <w:p w:rsidR="00301F48" w:rsidRPr="00301F48" w:rsidRDefault="00301F48" w:rsidP="00301F48">
      <w:pPr>
        <w:pStyle w:val="ConsPlusNormal"/>
        <w:ind w:left="10632" w:firstLine="0"/>
        <w:jc w:val="both"/>
        <w:rPr>
          <w:rFonts w:ascii="Times New Roman" w:hAnsi="Times New Roman" w:cs="Times New Roman"/>
        </w:rPr>
      </w:pPr>
    </w:p>
    <w:p w:rsidR="00301F48" w:rsidRPr="00301F48" w:rsidRDefault="00301F48" w:rsidP="00301F48">
      <w:pPr>
        <w:pStyle w:val="ConsPlusNormal"/>
        <w:ind w:left="10632" w:firstLine="0"/>
        <w:jc w:val="both"/>
        <w:rPr>
          <w:rFonts w:ascii="Times New Roman" w:hAnsi="Times New Roman" w:cs="Times New Roman"/>
        </w:rPr>
      </w:pPr>
    </w:p>
    <w:p w:rsidR="00301F48" w:rsidRPr="00301F48" w:rsidRDefault="00301F48" w:rsidP="00301F48">
      <w:pPr>
        <w:pStyle w:val="ConsPlusNormal"/>
        <w:ind w:left="10632" w:firstLine="0"/>
        <w:jc w:val="both"/>
        <w:rPr>
          <w:rFonts w:ascii="Times New Roman" w:hAnsi="Times New Roman" w:cs="Times New Roman"/>
        </w:rPr>
      </w:pPr>
    </w:p>
    <w:p w:rsidR="00301F48" w:rsidRDefault="00301F48" w:rsidP="00301F48">
      <w:pPr>
        <w:pStyle w:val="ConsPlusNormal"/>
        <w:ind w:left="10632" w:firstLine="0"/>
        <w:jc w:val="both"/>
        <w:rPr>
          <w:rFonts w:ascii="Times New Roman" w:hAnsi="Times New Roman" w:cs="Times New Roman"/>
        </w:rPr>
      </w:pPr>
    </w:p>
    <w:p w:rsidR="00301F48" w:rsidRDefault="00301F48" w:rsidP="00301F48">
      <w:pPr>
        <w:pStyle w:val="ConsPlusNormal"/>
        <w:ind w:left="10632" w:firstLine="0"/>
        <w:jc w:val="both"/>
        <w:rPr>
          <w:rFonts w:ascii="Times New Roman" w:hAnsi="Times New Roman" w:cs="Times New Roman"/>
        </w:rPr>
      </w:pPr>
    </w:p>
    <w:p w:rsidR="00301F48" w:rsidRDefault="00301F48" w:rsidP="00301F48">
      <w:pPr>
        <w:pStyle w:val="ConsPlusNormal"/>
        <w:ind w:left="10632" w:firstLine="0"/>
        <w:jc w:val="both"/>
        <w:rPr>
          <w:rFonts w:ascii="Times New Roman" w:hAnsi="Times New Roman" w:cs="Times New Roman"/>
        </w:rPr>
      </w:pPr>
    </w:p>
    <w:p w:rsidR="00301F48" w:rsidRPr="00301F48" w:rsidRDefault="00301F48" w:rsidP="00301F48">
      <w:pPr>
        <w:pStyle w:val="ConsPlusNormal"/>
        <w:ind w:left="10632" w:firstLine="0"/>
        <w:jc w:val="both"/>
        <w:rPr>
          <w:rFonts w:ascii="Times New Roman" w:hAnsi="Times New Roman" w:cs="Times New Roman"/>
        </w:rPr>
      </w:pPr>
    </w:p>
    <w:p w:rsidR="00301F48" w:rsidRPr="00301F48" w:rsidRDefault="00301F48" w:rsidP="00301F48">
      <w:pPr>
        <w:pStyle w:val="ConsPlusNormal"/>
        <w:ind w:left="10632" w:firstLine="0"/>
        <w:jc w:val="both"/>
        <w:rPr>
          <w:rFonts w:ascii="Times New Roman" w:hAnsi="Times New Roman" w:cs="Times New Roman"/>
        </w:rPr>
      </w:pPr>
    </w:p>
    <w:p w:rsidR="00301F48" w:rsidRPr="00301F48" w:rsidRDefault="00301F48" w:rsidP="00301F48">
      <w:pPr>
        <w:pStyle w:val="ConsPlusNormal"/>
        <w:ind w:left="10632" w:firstLine="0"/>
        <w:jc w:val="both"/>
        <w:rPr>
          <w:rFonts w:ascii="Times New Roman" w:hAnsi="Times New Roman" w:cs="Times New Roman"/>
        </w:rPr>
      </w:pPr>
    </w:p>
    <w:p w:rsidR="00301F48" w:rsidRPr="00301F48" w:rsidRDefault="00301F48" w:rsidP="00301F48">
      <w:pPr>
        <w:pStyle w:val="ConsPlusNormal"/>
        <w:ind w:left="10632" w:firstLine="0"/>
        <w:jc w:val="both"/>
        <w:rPr>
          <w:rFonts w:ascii="Times New Roman" w:hAnsi="Times New Roman" w:cs="Times New Roman"/>
        </w:rPr>
      </w:pPr>
      <w:r w:rsidRPr="00301F48">
        <w:rPr>
          <w:rFonts w:ascii="Times New Roman" w:hAnsi="Times New Roman" w:cs="Times New Roman"/>
        </w:rPr>
        <w:lastRenderedPageBreak/>
        <w:t>Приложение 4</w:t>
      </w:r>
    </w:p>
    <w:p w:rsidR="00301F48" w:rsidRPr="00301F48" w:rsidRDefault="00301F48" w:rsidP="00301F48">
      <w:pPr>
        <w:pStyle w:val="ConsPlusNormal"/>
        <w:ind w:left="10632" w:firstLine="0"/>
        <w:jc w:val="both"/>
        <w:outlineLvl w:val="1"/>
        <w:rPr>
          <w:b/>
        </w:rPr>
      </w:pPr>
      <w:r w:rsidRPr="00301F48">
        <w:rPr>
          <w:rFonts w:ascii="Times New Roman" w:hAnsi="Times New Roman" w:cs="Times New Roman"/>
        </w:rPr>
        <w:t>к Положению о государственной пенсии за выслугу лет лицам, замещавшим муниципальные должности и должности муниципальной службы в Администрации Верхнеобливского сельского поселения</w:t>
      </w:r>
    </w:p>
    <w:p w:rsidR="00301F48" w:rsidRPr="00301F48" w:rsidRDefault="00301F48" w:rsidP="00301F48">
      <w:pPr>
        <w:pStyle w:val="ConsPlusNormal"/>
        <w:ind w:firstLine="0"/>
        <w:jc w:val="both"/>
        <w:rPr>
          <w:b/>
        </w:rPr>
      </w:pPr>
    </w:p>
    <w:p w:rsidR="00301F48" w:rsidRPr="00301F48" w:rsidRDefault="00301F48" w:rsidP="00301F48">
      <w:pPr>
        <w:widowControl w:val="0"/>
        <w:autoSpaceDE w:val="0"/>
        <w:autoSpaceDN w:val="0"/>
        <w:adjustRightInd w:val="0"/>
        <w:jc w:val="center"/>
        <w:rPr>
          <w:rFonts w:cs="Calibri"/>
          <w:b/>
          <w:bCs/>
        </w:rPr>
      </w:pPr>
      <w:r w:rsidRPr="00301F48">
        <w:rPr>
          <w:rFonts w:cs="Calibri"/>
          <w:b/>
          <w:bCs/>
        </w:rPr>
        <w:t>СПРАВКА</w:t>
      </w:r>
    </w:p>
    <w:p w:rsidR="00301F48" w:rsidRPr="00301F48" w:rsidRDefault="00301F48" w:rsidP="00301F48">
      <w:pPr>
        <w:widowControl w:val="0"/>
        <w:autoSpaceDE w:val="0"/>
        <w:autoSpaceDN w:val="0"/>
        <w:adjustRightInd w:val="0"/>
        <w:jc w:val="center"/>
        <w:rPr>
          <w:rFonts w:cs="Calibri"/>
          <w:b/>
          <w:bCs/>
        </w:rPr>
      </w:pPr>
      <w:r w:rsidRPr="00301F48">
        <w:rPr>
          <w:rFonts w:cs="Calibri"/>
          <w:b/>
          <w:bCs/>
        </w:rPr>
        <w:t>____________________________________________________________</w:t>
      </w:r>
    </w:p>
    <w:p w:rsidR="00301F48" w:rsidRPr="00301F48" w:rsidRDefault="00301F48" w:rsidP="00301F48">
      <w:pPr>
        <w:widowControl w:val="0"/>
        <w:autoSpaceDE w:val="0"/>
        <w:autoSpaceDN w:val="0"/>
        <w:adjustRightInd w:val="0"/>
        <w:jc w:val="center"/>
        <w:rPr>
          <w:rFonts w:cs="Calibri"/>
          <w:b/>
          <w:bCs/>
        </w:rPr>
      </w:pPr>
      <w:r w:rsidRPr="00301F48">
        <w:rPr>
          <w:rFonts w:cs="Calibri"/>
          <w:b/>
          <w:bCs/>
        </w:rPr>
        <w:t>(наименование государственного органа)</w:t>
      </w:r>
    </w:p>
    <w:p w:rsidR="00301F48" w:rsidRPr="00301F48" w:rsidRDefault="00301F48" w:rsidP="00301F48">
      <w:pPr>
        <w:widowControl w:val="0"/>
        <w:autoSpaceDE w:val="0"/>
        <w:autoSpaceDN w:val="0"/>
        <w:adjustRightInd w:val="0"/>
        <w:jc w:val="center"/>
        <w:rPr>
          <w:rFonts w:cs="Calibri"/>
          <w:b/>
          <w:bCs/>
        </w:rPr>
      </w:pPr>
      <w:r w:rsidRPr="00301F48">
        <w:rPr>
          <w:rFonts w:cs="Calibri"/>
          <w:b/>
          <w:bCs/>
        </w:rPr>
        <w:t>о размере среднемесячного денежного содержания</w:t>
      </w:r>
    </w:p>
    <w:p w:rsidR="00301F48" w:rsidRPr="00301F48" w:rsidRDefault="00301F48" w:rsidP="00301F48">
      <w:pPr>
        <w:widowControl w:val="0"/>
        <w:autoSpaceDE w:val="0"/>
        <w:autoSpaceDN w:val="0"/>
        <w:adjustRightInd w:val="0"/>
        <w:jc w:val="center"/>
        <w:rPr>
          <w:rFonts w:cs="Calibri"/>
          <w:b/>
          <w:bCs/>
        </w:rPr>
      </w:pPr>
      <w:r w:rsidRPr="00301F48">
        <w:rPr>
          <w:rFonts w:cs="Calibri"/>
          <w:b/>
          <w:bCs/>
        </w:rPr>
        <w:t>____________________________________________________________</w:t>
      </w:r>
    </w:p>
    <w:p w:rsidR="00301F48" w:rsidRPr="00301F48" w:rsidRDefault="00301F48" w:rsidP="00301F48">
      <w:pPr>
        <w:widowControl w:val="0"/>
        <w:autoSpaceDE w:val="0"/>
        <w:autoSpaceDN w:val="0"/>
        <w:adjustRightInd w:val="0"/>
        <w:jc w:val="center"/>
        <w:rPr>
          <w:rFonts w:cs="Calibri"/>
          <w:b/>
          <w:bCs/>
        </w:rPr>
      </w:pPr>
      <w:r w:rsidRPr="00301F48">
        <w:rPr>
          <w:rFonts w:cs="Calibri"/>
          <w:b/>
          <w:bCs/>
        </w:rPr>
        <w:t>(фамилия, имя, отчество)</w:t>
      </w:r>
    </w:p>
    <w:p w:rsidR="00301F48" w:rsidRPr="00301F48" w:rsidRDefault="00301F48" w:rsidP="00301F48">
      <w:pPr>
        <w:widowControl w:val="0"/>
        <w:autoSpaceDE w:val="0"/>
        <w:autoSpaceDN w:val="0"/>
        <w:adjustRightInd w:val="0"/>
        <w:jc w:val="both"/>
        <w:rPr>
          <w:rFonts w:cs="Calibri"/>
        </w:rPr>
      </w:pPr>
    </w:p>
    <w:p w:rsidR="00301F48" w:rsidRPr="00301F48" w:rsidRDefault="00301F48" w:rsidP="00301F48">
      <w:pPr>
        <w:pStyle w:val="14"/>
      </w:pPr>
      <w:r w:rsidRPr="00301F48">
        <w:t>Среднемесячное денежное содержание _________________________________________,</w:t>
      </w:r>
    </w:p>
    <w:p w:rsidR="00301F48" w:rsidRPr="00301F48" w:rsidRDefault="00301F48" w:rsidP="00301F48">
      <w:pPr>
        <w:pStyle w:val="14"/>
      </w:pPr>
      <w:r w:rsidRPr="00301F48">
        <w:t xml:space="preserve">                                         (фамилия, имя, отчество)</w:t>
      </w:r>
    </w:p>
    <w:p w:rsidR="00301F48" w:rsidRPr="00301F48" w:rsidRDefault="00301F48" w:rsidP="00301F48">
      <w:pPr>
        <w:pStyle w:val="14"/>
      </w:pPr>
      <w:r w:rsidRPr="00301F48">
        <w:t>замещавшего в _______________________________________________________________</w:t>
      </w:r>
    </w:p>
    <w:p w:rsidR="00301F48" w:rsidRPr="00301F48" w:rsidRDefault="00301F48" w:rsidP="00301F48">
      <w:pPr>
        <w:pStyle w:val="14"/>
      </w:pPr>
      <w:r w:rsidRPr="00301F48">
        <w:t xml:space="preserve">                          (наименование государственного органа)</w:t>
      </w:r>
    </w:p>
    <w:p w:rsidR="00301F48" w:rsidRPr="00301F48" w:rsidRDefault="00301F48" w:rsidP="00301F48">
      <w:pPr>
        <w:pStyle w:val="14"/>
      </w:pPr>
      <w:r w:rsidRPr="00301F48">
        <w:t>должность ___________________________________________________________________</w:t>
      </w:r>
    </w:p>
    <w:p w:rsidR="00301F48" w:rsidRPr="00301F48" w:rsidRDefault="00301F48" w:rsidP="00301F48">
      <w:pPr>
        <w:pStyle w:val="14"/>
      </w:pPr>
      <w:r w:rsidRPr="00301F48">
        <w:t>____________________________________________________________________________,</w:t>
      </w:r>
    </w:p>
    <w:p w:rsidR="00301F48" w:rsidRPr="00301F48" w:rsidRDefault="00301F48" w:rsidP="00301F48">
      <w:pPr>
        <w:pStyle w:val="14"/>
      </w:pPr>
      <w:r w:rsidRPr="00301F48">
        <w:t>(наименование государственной должности, должности государственной службы)</w:t>
      </w:r>
    </w:p>
    <w:p w:rsidR="00301F48" w:rsidRPr="00301F48" w:rsidRDefault="00301F48" w:rsidP="00301F48">
      <w:pPr>
        <w:pStyle w:val="14"/>
      </w:pPr>
      <w:r w:rsidRPr="00301F48">
        <w:t>за _______________________________________ по "____"____________ ______ года.</w:t>
      </w:r>
    </w:p>
    <w:p w:rsidR="00301F48" w:rsidRPr="00301F48" w:rsidRDefault="00301F48" w:rsidP="00301F48">
      <w:pPr>
        <w:pStyle w:val="14"/>
      </w:pPr>
      <w:r w:rsidRPr="00301F48">
        <w:t xml:space="preserve">   (указывается количество полных месяцев)</w:t>
      </w:r>
    </w:p>
    <w:p w:rsidR="00301F48" w:rsidRPr="00301F48" w:rsidRDefault="00301F48" w:rsidP="00301F48">
      <w:pPr>
        <w:widowControl w:val="0"/>
        <w:autoSpaceDE w:val="0"/>
        <w:autoSpaceDN w:val="0"/>
        <w:adjustRightInd w:val="0"/>
        <w:ind w:firstLine="540"/>
        <w:jc w:val="both"/>
        <w:rPr>
          <w:rFonts w:cs="Calibri"/>
        </w:rPr>
      </w:pP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560"/>
        <w:gridCol w:w="561"/>
        <w:gridCol w:w="6"/>
        <w:gridCol w:w="567"/>
        <w:gridCol w:w="567"/>
        <w:gridCol w:w="543"/>
        <w:gridCol w:w="591"/>
        <w:gridCol w:w="543"/>
        <w:gridCol w:w="591"/>
        <w:gridCol w:w="543"/>
        <w:gridCol w:w="591"/>
        <w:gridCol w:w="7"/>
        <w:gridCol w:w="536"/>
        <w:gridCol w:w="591"/>
        <w:gridCol w:w="543"/>
        <w:gridCol w:w="591"/>
        <w:gridCol w:w="7"/>
        <w:gridCol w:w="536"/>
        <w:gridCol w:w="591"/>
        <w:gridCol w:w="7"/>
        <w:gridCol w:w="536"/>
        <w:gridCol w:w="591"/>
        <w:gridCol w:w="543"/>
        <w:gridCol w:w="591"/>
        <w:gridCol w:w="7"/>
        <w:gridCol w:w="560"/>
        <w:gridCol w:w="561"/>
        <w:gridCol w:w="6"/>
        <w:gridCol w:w="567"/>
        <w:gridCol w:w="561"/>
        <w:gridCol w:w="6"/>
        <w:gridCol w:w="566"/>
        <w:gridCol w:w="710"/>
      </w:tblGrid>
      <w:tr w:rsidR="00301F48" w:rsidRPr="00301F48" w:rsidTr="00A32CF1">
        <w:tc>
          <w:tcPr>
            <w:tcW w:w="425" w:type="dxa"/>
            <w:vMerge w:val="restart"/>
          </w:tcPr>
          <w:p w:rsidR="00301F48" w:rsidRPr="00301F48" w:rsidRDefault="00301F48" w:rsidP="00A32CF1">
            <w:pPr>
              <w:widowControl w:val="0"/>
              <w:autoSpaceDE w:val="0"/>
              <w:autoSpaceDN w:val="0"/>
              <w:adjustRightInd w:val="0"/>
              <w:jc w:val="both"/>
              <w:rPr>
                <w:rFonts w:cs="Calibri"/>
              </w:rPr>
            </w:pPr>
            <w:r w:rsidRPr="00301F48">
              <w:rPr>
                <w:rFonts w:cs="Calibri"/>
              </w:rPr>
              <w:t xml:space="preserve">№ </w:t>
            </w:r>
          </w:p>
          <w:p w:rsidR="00301F48" w:rsidRPr="00301F48" w:rsidRDefault="00301F48" w:rsidP="00A32CF1">
            <w:pPr>
              <w:widowControl w:val="0"/>
              <w:autoSpaceDE w:val="0"/>
              <w:autoSpaceDN w:val="0"/>
              <w:adjustRightInd w:val="0"/>
              <w:jc w:val="both"/>
              <w:rPr>
                <w:rFonts w:cs="Calibri"/>
              </w:rPr>
            </w:pPr>
            <w:r w:rsidRPr="00301F48">
              <w:rPr>
                <w:rFonts w:cs="Calibri"/>
              </w:rPr>
              <w:t>п/п</w:t>
            </w:r>
          </w:p>
        </w:tc>
        <w:tc>
          <w:tcPr>
            <w:tcW w:w="1560" w:type="dxa"/>
            <w:vMerge w:val="restart"/>
          </w:tcPr>
          <w:p w:rsidR="00301F48" w:rsidRPr="00301F48" w:rsidRDefault="00301F48" w:rsidP="00A32CF1">
            <w:pPr>
              <w:widowControl w:val="0"/>
              <w:autoSpaceDE w:val="0"/>
              <w:autoSpaceDN w:val="0"/>
              <w:adjustRightInd w:val="0"/>
              <w:jc w:val="both"/>
              <w:rPr>
                <w:rFonts w:cs="Calibri"/>
              </w:rPr>
            </w:pPr>
            <w:r w:rsidRPr="00301F48">
              <w:rPr>
                <w:rFonts w:cs="Calibri"/>
              </w:rPr>
              <w:t>Денежное</w:t>
            </w:r>
          </w:p>
          <w:p w:rsidR="00301F48" w:rsidRPr="00301F48" w:rsidRDefault="00301F48" w:rsidP="00A32CF1">
            <w:pPr>
              <w:widowControl w:val="0"/>
              <w:autoSpaceDE w:val="0"/>
              <w:autoSpaceDN w:val="0"/>
              <w:adjustRightInd w:val="0"/>
              <w:jc w:val="both"/>
              <w:rPr>
                <w:rFonts w:cs="Calibri"/>
              </w:rPr>
            </w:pPr>
            <w:r w:rsidRPr="00301F48">
              <w:rPr>
                <w:rFonts w:cs="Calibri"/>
              </w:rPr>
              <w:t>содержание</w:t>
            </w:r>
          </w:p>
        </w:tc>
        <w:tc>
          <w:tcPr>
            <w:tcW w:w="1134" w:type="dxa"/>
            <w:gridSpan w:val="3"/>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pPr>
              <w:widowControl w:val="0"/>
              <w:autoSpaceDE w:val="0"/>
              <w:autoSpaceDN w:val="0"/>
              <w:adjustRightInd w:val="0"/>
              <w:jc w:val="both"/>
              <w:rPr>
                <w:rFonts w:cs="Calibri"/>
              </w:rPr>
            </w:pPr>
            <w:r w:rsidRPr="00301F48">
              <w:rPr>
                <w:rFonts w:cs="Calibri"/>
              </w:rPr>
              <w:t>и год</w:t>
            </w:r>
          </w:p>
        </w:tc>
        <w:tc>
          <w:tcPr>
            <w:tcW w:w="1110" w:type="dxa"/>
            <w:gridSpan w:val="2"/>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pPr>
              <w:widowControl w:val="0"/>
              <w:autoSpaceDE w:val="0"/>
              <w:autoSpaceDN w:val="0"/>
              <w:adjustRightInd w:val="0"/>
              <w:jc w:val="both"/>
              <w:rPr>
                <w:rFonts w:cs="Calibri"/>
              </w:rPr>
            </w:pPr>
            <w:r w:rsidRPr="00301F48">
              <w:rPr>
                <w:rFonts w:cs="Calibri"/>
              </w:rPr>
              <w:t>и год</w:t>
            </w:r>
          </w:p>
        </w:tc>
        <w:tc>
          <w:tcPr>
            <w:tcW w:w="1134" w:type="dxa"/>
            <w:gridSpan w:val="2"/>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4" w:type="dxa"/>
            <w:gridSpan w:val="2"/>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4" w:type="dxa"/>
            <w:gridSpan w:val="3"/>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4" w:type="dxa"/>
            <w:gridSpan w:val="2"/>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4" w:type="dxa"/>
            <w:gridSpan w:val="3"/>
            <w:tcBorders>
              <w:bottom w:val="single" w:sz="4" w:space="0" w:color="auto"/>
            </w:tcBorders>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4" w:type="dxa"/>
            <w:gridSpan w:val="3"/>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4" w:type="dxa"/>
            <w:gridSpan w:val="2"/>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58" w:type="dxa"/>
            <w:gridSpan w:val="3"/>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4" w:type="dxa"/>
            <w:gridSpan w:val="3"/>
            <w:tcBorders>
              <w:bottom w:val="single" w:sz="4" w:space="0" w:color="auto"/>
            </w:tcBorders>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1133" w:type="dxa"/>
            <w:gridSpan w:val="3"/>
          </w:tcPr>
          <w:p w:rsidR="00301F48" w:rsidRPr="00301F48" w:rsidRDefault="00301F48" w:rsidP="00A32CF1">
            <w:pPr>
              <w:widowControl w:val="0"/>
              <w:autoSpaceDE w:val="0"/>
              <w:autoSpaceDN w:val="0"/>
              <w:adjustRightInd w:val="0"/>
              <w:jc w:val="both"/>
              <w:rPr>
                <w:rFonts w:cs="Calibri"/>
              </w:rPr>
            </w:pPr>
            <w:r w:rsidRPr="00301F48">
              <w:rPr>
                <w:rFonts w:cs="Calibri"/>
              </w:rPr>
              <w:t xml:space="preserve">Месяц </w:t>
            </w:r>
          </w:p>
          <w:p w:rsidR="00301F48" w:rsidRPr="00301F48" w:rsidRDefault="00301F48" w:rsidP="00A32CF1">
            <w:r w:rsidRPr="00301F48">
              <w:rPr>
                <w:rFonts w:cs="Calibri"/>
              </w:rPr>
              <w:t>и год</w:t>
            </w:r>
          </w:p>
        </w:tc>
        <w:tc>
          <w:tcPr>
            <w:tcW w:w="710" w:type="dxa"/>
            <w:vMerge w:val="restart"/>
          </w:tcPr>
          <w:p w:rsidR="00301F48" w:rsidRPr="00301F48" w:rsidRDefault="00301F48" w:rsidP="00A32CF1">
            <w:pPr>
              <w:widowControl w:val="0"/>
              <w:autoSpaceDE w:val="0"/>
              <w:autoSpaceDN w:val="0"/>
              <w:adjustRightInd w:val="0"/>
              <w:jc w:val="both"/>
              <w:rPr>
                <w:rFonts w:cs="Calibri"/>
              </w:rPr>
            </w:pPr>
            <w:r w:rsidRPr="00301F48">
              <w:rPr>
                <w:rFonts w:cs="Calibri"/>
              </w:rPr>
              <w:t>Итого</w:t>
            </w:r>
          </w:p>
        </w:tc>
      </w:tr>
      <w:tr w:rsidR="00301F48" w:rsidRPr="00301F48" w:rsidTr="00A32CF1">
        <w:trPr>
          <w:cantSplit/>
          <w:trHeight w:val="1134"/>
        </w:trPr>
        <w:tc>
          <w:tcPr>
            <w:tcW w:w="425" w:type="dxa"/>
            <w:vMerge/>
            <w:tcBorders>
              <w:bottom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1560" w:type="dxa"/>
            <w:vMerge/>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ind w:left="-108" w:firstLine="108"/>
              <w:rPr>
                <w:rFonts w:cs="Calibri"/>
              </w:rPr>
            </w:pPr>
            <w:r w:rsidRPr="00301F48">
              <w:rPr>
                <w:rFonts w:cs="Calibri"/>
              </w:rPr>
              <w:t>% долж-ност-ного окла-да</w:t>
            </w:r>
          </w:p>
        </w:tc>
        <w:tc>
          <w:tcPr>
            <w:tcW w:w="567" w:type="dxa"/>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67" w:type="dxa"/>
            <w:tcBorders>
              <w:right w:val="single" w:sz="4" w:space="0" w:color="auto"/>
            </w:tcBorders>
          </w:tcPr>
          <w:p w:rsidR="00301F48" w:rsidRPr="00301F48" w:rsidRDefault="00301F48" w:rsidP="00A32CF1">
            <w:pPr>
              <w:widowControl w:val="0"/>
              <w:autoSpaceDE w:val="0"/>
              <w:autoSpaceDN w:val="0"/>
              <w:adjustRightInd w:val="0"/>
              <w:ind w:left="-108"/>
              <w:rPr>
                <w:rFonts w:cs="Calibri"/>
              </w:rPr>
            </w:pPr>
            <w:r w:rsidRPr="00301F48">
              <w:rPr>
                <w:rFonts w:cs="Calibri"/>
              </w:rPr>
              <w:t>% долж-ност-ного окла-да</w:t>
            </w:r>
          </w:p>
        </w:tc>
        <w:tc>
          <w:tcPr>
            <w:tcW w:w="543" w:type="dxa"/>
            <w:tcBorders>
              <w:left w:val="single" w:sz="4" w:space="0" w:color="auto"/>
              <w:bottom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right w:val="single" w:sz="4" w:space="0" w:color="auto"/>
            </w:tcBorders>
          </w:tcPr>
          <w:p w:rsidR="00301F48" w:rsidRPr="00301F48" w:rsidRDefault="00301F48" w:rsidP="00A32CF1">
            <w:pPr>
              <w:widowControl w:val="0"/>
              <w:autoSpaceDE w:val="0"/>
              <w:autoSpaceDN w:val="0"/>
              <w:adjustRightInd w:val="0"/>
              <w:ind w:left="-84" w:firstLine="84"/>
              <w:rPr>
                <w:rFonts w:cs="Calibri"/>
              </w:rPr>
            </w:pPr>
            <w:r w:rsidRPr="00301F48">
              <w:rPr>
                <w:rFonts w:cs="Calibri"/>
              </w:rPr>
              <w:t>% долж-ност-ного окла-да</w:t>
            </w:r>
          </w:p>
        </w:tc>
        <w:tc>
          <w:tcPr>
            <w:tcW w:w="543" w:type="dxa"/>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right w:val="single" w:sz="4" w:space="0" w:color="auto"/>
            </w:tcBorders>
          </w:tcPr>
          <w:p w:rsidR="00301F48" w:rsidRPr="00301F48" w:rsidRDefault="00301F48" w:rsidP="00A32CF1">
            <w:pPr>
              <w:widowControl w:val="0"/>
              <w:autoSpaceDE w:val="0"/>
              <w:autoSpaceDN w:val="0"/>
              <w:adjustRightInd w:val="0"/>
              <w:ind w:left="-84" w:firstLine="84"/>
              <w:rPr>
                <w:rFonts w:cs="Calibri"/>
              </w:rPr>
            </w:pPr>
            <w:r w:rsidRPr="00301F48">
              <w:rPr>
                <w:rFonts w:cs="Calibri"/>
              </w:rPr>
              <w:t>% долж-ност-ного окла-да</w:t>
            </w:r>
          </w:p>
        </w:tc>
        <w:tc>
          <w:tcPr>
            <w:tcW w:w="543" w:type="dxa"/>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right w:val="single" w:sz="4" w:space="0" w:color="auto"/>
            </w:tcBorders>
          </w:tcPr>
          <w:p w:rsidR="00301F48" w:rsidRPr="00301F48" w:rsidRDefault="00301F48" w:rsidP="00A32CF1">
            <w:pPr>
              <w:widowControl w:val="0"/>
              <w:autoSpaceDE w:val="0"/>
              <w:autoSpaceDN w:val="0"/>
              <w:adjustRightInd w:val="0"/>
              <w:ind w:left="-84" w:firstLine="84"/>
              <w:rPr>
                <w:rFonts w:cs="Calibri"/>
              </w:rPr>
            </w:pPr>
            <w:r w:rsidRPr="00301F48">
              <w:rPr>
                <w:rFonts w:cs="Calibri"/>
              </w:rPr>
              <w:t>% долж-ност-ного окла-да</w:t>
            </w: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right w:val="single" w:sz="4" w:space="0" w:color="auto"/>
            </w:tcBorders>
          </w:tcPr>
          <w:p w:rsidR="00301F48" w:rsidRPr="00301F48" w:rsidRDefault="00301F48" w:rsidP="00A32CF1">
            <w:pPr>
              <w:widowControl w:val="0"/>
              <w:autoSpaceDE w:val="0"/>
              <w:autoSpaceDN w:val="0"/>
              <w:adjustRightInd w:val="0"/>
              <w:ind w:left="-84" w:firstLine="84"/>
              <w:rPr>
                <w:rFonts w:cs="Calibri"/>
              </w:rPr>
            </w:pPr>
            <w:r w:rsidRPr="00301F48">
              <w:rPr>
                <w:rFonts w:cs="Calibri"/>
              </w:rPr>
              <w:t>% долж-ност-ного окла-да</w:t>
            </w:r>
          </w:p>
        </w:tc>
        <w:tc>
          <w:tcPr>
            <w:tcW w:w="543" w:type="dxa"/>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top w:val="single" w:sz="4" w:space="0" w:color="auto"/>
              <w:right w:val="single" w:sz="4" w:space="0" w:color="auto"/>
            </w:tcBorders>
          </w:tcPr>
          <w:p w:rsidR="00301F48" w:rsidRPr="00301F48" w:rsidRDefault="00301F48" w:rsidP="00A32CF1">
            <w:pPr>
              <w:widowControl w:val="0"/>
              <w:autoSpaceDE w:val="0"/>
              <w:autoSpaceDN w:val="0"/>
              <w:adjustRightInd w:val="0"/>
              <w:ind w:left="-84"/>
              <w:rPr>
                <w:rFonts w:cs="Calibri"/>
              </w:rPr>
            </w:pPr>
            <w:r w:rsidRPr="00301F48">
              <w:rPr>
                <w:rFonts w:cs="Calibri"/>
              </w:rPr>
              <w:t>% долж-ност-ного окла-да</w:t>
            </w:r>
          </w:p>
        </w:tc>
        <w:tc>
          <w:tcPr>
            <w:tcW w:w="543" w:type="dxa"/>
            <w:gridSpan w:val="2"/>
            <w:tcBorders>
              <w:top w:val="single" w:sz="4" w:space="0" w:color="auto"/>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right w:val="single" w:sz="4" w:space="0" w:color="auto"/>
            </w:tcBorders>
          </w:tcPr>
          <w:p w:rsidR="00301F48" w:rsidRPr="00301F48" w:rsidRDefault="00301F48" w:rsidP="00A32CF1">
            <w:pPr>
              <w:widowControl w:val="0"/>
              <w:autoSpaceDE w:val="0"/>
              <w:autoSpaceDN w:val="0"/>
              <w:adjustRightInd w:val="0"/>
              <w:ind w:left="-84"/>
              <w:rPr>
                <w:rFonts w:cs="Calibri"/>
              </w:rPr>
            </w:pPr>
            <w:r w:rsidRPr="00301F48">
              <w:rPr>
                <w:rFonts w:cs="Calibri"/>
              </w:rPr>
              <w:t>% долж-ност-ного окла-да</w:t>
            </w: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right w:val="single" w:sz="4" w:space="0" w:color="auto"/>
            </w:tcBorders>
          </w:tcPr>
          <w:p w:rsidR="00301F48" w:rsidRPr="00301F48" w:rsidRDefault="00301F48" w:rsidP="00A32CF1">
            <w:pPr>
              <w:widowControl w:val="0"/>
              <w:autoSpaceDE w:val="0"/>
              <w:autoSpaceDN w:val="0"/>
              <w:adjustRightInd w:val="0"/>
              <w:ind w:left="-84"/>
              <w:rPr>
                <w:rFonts w:cs="Calibri"/>
              </w:rPr>
            </w:pPr>
            <w:r w:rsidRPr="00301F48">
              <w:rPr>
                <w:rFonts w:cs="Calibri"/>
              </w:rPr>
              <w:t>% долж-ност-ного окла-да</w:t>
            </w:r>
          </w:p>
        </w:tc>
        <w:tc>
          <w:tcPr>
            <w:tcW w:w="543" w:type="dxa"/>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91" w:type="dxa"/>
            <w:tcBorders>
              <w:right w:val="single" w:sz="4" w:space="0" w:color="auto"/>
            </w:tcBorders>
          </w:tcPr>
          <w:p w:rsidR="00301F48" w:rsidRPr="00301F48" w:rsidRDefault="00301F48" w:rsidP="00A32CF1">
            <w:pPr>
              <w:widowControl w:val="0"/>
              <w:autoSpaceDE w:val="0"/>
              <w:autoSpaceDN w:val="0"/>
              <w:adjustRightInd w:val="0"/>
              <w:ind w:left="-84"/>
              <w:rPr>
                <w:rFonts w:cs="Calibri"/>
              </w:rPr>
            </w:pPr>
            <w:r w:rsidRPr="00301F48">
              <w:rPr>
                <w:rFonts w:cs="Calibri"/>
              </w:rPr>
              <w:t>% долж-ност-ного окла-да</w:t>
            </w: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Руб..коп.</w:t>
            </w:r>
          </w:p>
        </w:tc>
        <w:tc>
          <w:tcPr>
            <w:tcW w:w="567" w:type="dxa"/>
            <w:gridSpan w:val="2"/>
            <w:tcBorders>
              <w:top w:val="single" w:sz="4" w:space="0" w:color="auto"/>
              <w:right w:val="single" w:sz="4" w:space="0" w:color="auto"/>
            </w:tcBorders>
          </w:tcPr>
          <w:p w:rsidR="00301F48" w:rsidRPr="00301F48" w:rsidRDefault="00301F48" w:rsidP="00A32CF1">
            <w:pPr>
              <w:widowControl w:val="0"/>
              <w:autoSpaceDE w:val="0"/>
              <w:autoSpaceDN w:val="0"/>
              <w:adjustRightInd w:val="0"/>
              <w:ind w:left="-108"/>
              <w:rPr>
                <w:rFonts w:cs="Calibri"/>
              </w:rPr>
            </w:pPr>
            <w:r w:rsidRPr="00301F48">
              <w:rPr>
                <w:rFonts w:cs="Calibri"/>
              </w:rPr>
              <w:t>% долж-ност-ного окла-да</w:t>
            </w:r>
          </w:p>
        </w:tc>
        <w:tc>
          <w:tcPr>
            <w:tcW w:w="567" w:type="dxa"/>
            <w:tcBorders>
              <w:top w:val="single" w:sz="4" w:space="0" w:color="auto"/>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ind w:left="-118"/>
              <w:rPr>
                <w:rFonts w:cs="Calibri"/>
              </w:rPr>
            </w:pPr>
            <w:r w:rsidRPr="00301F48">
              <w:rPr>
                <w:rFonts w:cs="Calibri"/>
              </w:rPr>
              <w:t>% долж-ност-ного окла-да</w:t>
            </w:r>
          </w:p>
        </w:tc>
        <w:tc>
          <w:tcPr>
            <w:tcW w:w="566" w:type="dxa"/>
            <w:tcBorders>
              <w:left w:val="single" w:sz="4" w:space="0" w:color="auto"/>
            </w:tcBorders>
          </w:tcPr>
          <w:p w:rsidR="00301F48" w:rsidRPr="00301F48" w:rsidRDefault="00301F48" w:rsidP="00A32CF1">
            <w:pPr>
              <w:widowControl w:val="0"/>
              <w:autoSpaceDE w:val="0"/>
              <w:autoSpaceDN w:val="0"/>
              <w:adjustRightInd w:val="0"/>
              <w:rPr>
                <w:rFonts w:cs="Calibri"/>
              </w:rPr>
            </w:pPr>
            <w:r w:rsidRPr="00301F48">
              <w:rPr>
                <w:rFonts w:cs="Calibri"/>
              </w:rPr>
              <w:t>Руб.</w:t>
            </w:r>
          </w:p>
          <w:p w:rsidR="00301F48" w:rsidRPr="00301F48" w:rsidRDefault="00301F48" w:rsidP="00A32CF1">
            <w:pPr>
              <w:widowControl w:val="0"/>
              <w:autoSpaceDE w:val="0"/>
              <w:autoSpaceDN w:val="0"/>
              <w:adjustRightInd w:val="0"/>
              <w:rPr>
                <w:rFonts w:cs="Calibri"/>
              </w:rPr>
            </w:pPr>
            <w:r w:rsidRPr="00301F48">
              <w:rPr>
                <w:rFonts w:cs="Calibri"/>
              </w:rPr>
              <w:t>коп.</w:t>
            </w:r>
          </w:p>
        </w:tc>
        <w:tc>
          <w:tcPr>
            <w:tcW w:w="710" w:type="dxa"/>
            <w:vMerge/>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Borders>
              <w:top w:val="single" w:sz="4" w:space="0" w:color="auto"/>
              <w:bottom w:val="single" w:sz="4" w:space="0" w:color="auto"/>
            </w:tcBorders>
          </w:tcPr>
          <w:p w:rsidR="00301F48" w:rsidRPr="00301F48" w:rsidRDefault="00301F48" w:rsidP="00A32CF1">
            <w:pPr>
              <w:widowControl w:val="0"/>
              <w:autoSpaceDE w:val="0"/>
              <w:autoSpaceDN w:val="0"/>
              <w:adjustRightInd w:val="0"/>
              <w:jc w:val="both"/>
              <w:rPr>
                <w:rFonts w:cs="Calibri"/>
              </w:rPr>
            </w:pPr>
            <w:r w:rsidRPr="00301F48">
              <w:rPr>
                <w:rFonts w:cs="Calibri"/>
              </w:rPr>
              <w:t>1</w:t>
            </w:r>
          </w:p>
        </w:tc>
        <w:tc>
          <w:tcPr>
            <w:tcW w:w="1560" w:type="dxa"/>
            <w:tcBorders>
              <w:bottom w:val="single" w:sz="4" w:space="0" w:color="auto"/>
            </w:tcBorders>
          </w:tcPr>
          <w:p w:rsidR="00301F48" w:rsidRPr="00301F48" w:rsidRDefault="00301F48" w:rsidP="00A32CF1">
            <w:pPr>
              <w:widowControl w:val="0"/>
              <w:autoSpaceDE w:val="0"/>
              <w:autoSpaceDN w:val="0"/>
              <w:adjustRightInd w:val="0"/>
              <w:jc w:val="both"/>
              <w:rPr>
                <w:rFonts w:cs="Calibri"/>
              </w:rPr>
            </w:pPr>
            <w:r w:rsidRPr="00301F48">
              <w:rPr>
                <w:rFonts w:cs="Calibri"/>
              </w:rPr>
              <w:t>Должностной оклад</w:t>
            </w:r>
          </w:p>
        </w:tc>
        <w:tc>
          <w:tcPr>
            <w:tcW w:w="56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7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3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3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3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0"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7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72"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Borders>
              <w:top w:val="single" w:sz="4" w:space="0" w:color="auto"/>
            </w:tcBorders>
          </w:tcPr>
          <w:p w:rsidR="00301F48" w:rsidRPr="00301F48" w:rsidRDefault="00301F48" w:rsidP="00A32CF1">
            <w:pPr>
              <w:widowControl w:val="0"/>
              <w:autoSpaceDE w:val="0"/>
              <w:autoSpaceDN w:val="0"/>
              <w:adjustRightInd w:val="0"/>
              <w:jc w:val="both"/>
              <w:rPr>
                <w:rFonts w:cs="Calibri"/>
              </w:rPr>
            </w:pPr>
            <w:r w:rsidRPr="00301F48">
              <w:rPr>
                <w:rFonts w:cs="Calibri"/>
              </w:rPr>
              <w:t>2</w:t>
            </w:r>
          </w:p>
        </w:tc>
        <w:tc>
          <w:tcPr>
            <w:tcW w:w="1560" w:type="dxa"/>
            <w:tcBorders>
              <w:top w:val="single" w:sz="4" w:space="0" w:color="auto"/>
            </w:tcBorders>
          </w:tcPr>
          <w:p w:rsidR="00301F48" w:rsidRPr="00301F48" w:rsidRDefault="00301F48" w:rsidP="00A32CF1">
            <w:pPr>
              <w:widowControl w:val="0"/>
              <w:autoSpaceDE w:val="0"/>
              <w:autoSpaceDN w:val="0"/>
              <w:adjustRightInd w:val="0"/>
              <w:jc w:val="both"/>
              <w:rPr>
                <w:rFonts w:cs="Calibri"/>
              </w:rPr>
            </w:pPr>
            <w:r w:rsidRPr="00301F48">
              <w:rPr>
                <w:rFonts w:cs="Calibri"/>
              </w:rPr>
              <w:t>Ежемесячная надбавка к должностному окладу  за выслугу лет</w:t>
            </w:r>
          </w:p>
        </w:tc>
        <w:tc>
          <w:tcPr>
            <w:tcW w:w="56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7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3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3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3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8"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0"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7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72"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Pr>
          <w:p w:rsidR="00301F48" w:rsidRPr="00301F48" w:rsidRDefault="00301F48" w:rsidP="00A32CF1">
            <w:pPr>
              <w:widowControl w:val="0"/>
              <w:autoSpaceDE w:val="0"/>
              <w:autoSpaceDN w:val="0"/>
              <w:adjustRightInd w:val="0"/>
              <w:jc w:val="both"/>
              <w:rPr>
                <w:rFonts w:cs="Calibri"/>
              </w:rPr>
            </w:pPr>
            <w:r w:rsidRPr="00301F48">
              <w:rPr>
                <w:rFonts w:cs="Calibri"/>
              </w:rPr>
              <w:t>3</w:t>
            </w:r>
          </w:p>
        </w:tc>
        <w:tc>
          <w:tcPr>
            <w:tcW w:w="1560" w:type="dxa"/>
          </w:tcPr>
          <w:p w:rsidR="00301F48" w:rsidRPr="00301F48" w:rsidRDefault="00301F48" w:rsidP="00A32CF1">
            <w:pPr>
              <w:widowControl w:val="0"/>
              <w:autoSpaceDE w:val="0"/>
              <w:autoSpaceDN w:val="0"/>
              <w:adjustRightInd w:val="0"/>
              <w:jc w:val="both"/>
              <w:rPr>
                <w:rFonts w:cs="Calibri"/>
              </w:rPr>
            </w:pPr>
            <w:r w:rsidRPr="00301F48">
              <w:t xml:space="preserve">ежемесячная надбавка к должностному окладу за </w:t>
            </w:r>
            <w:r w:rsidRPr="00301F48">
              <w:lastRenderedPageBreak/>
              <w:t>особые условия государственной гражданской службы Ростовской области</w:t>
            </w: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Pr>
          <w:p w:rsidR="00301F48" w:rsidRPr="00301F48" w:rsidRDefault="00301F48" w:rsidP="00A32CF1">
            <w:pPr>
              <w:widowControl w:val="0"/>
              <w:autoSpaceDE w:val="0"/>
              <w:autoSpaceDN w:val="0"/>
              <w:adjustRightInd w:val="0"/>
              <w:jc w:val="both"/>
              <w:rPr>
                <w:rFonts w:cs="Calibri"/>
              </w:rPr>
            </w:pPr>
            <w:r w:rsidRPr="00301F48">
              <w:rPr>
                <w:rFonts w:cs="Calibri"/>
              </w:rPr>
              <w:lastRenderedPageBreak/>
              <w:t>4</w:t>
            </w:r>
          </w:p>
        </w:tc>
        <w:tc>
          <w:tcPr>
            <w:tcW w:w="1560" w:type="dxa"/>
          </w:tcPr>
          <w:p w:rsidR="00301F48" w:rsidRPr="00301F48" w:rsidRDefault="00301F48" w:rsidP="00A32CF1">
            <w:r w:rsidRPr="00301F48">
              <w:t xml:space="preserve">ежемесячное денежное поощрение             </w:t>
            </w:r>
          </w:p>
          <w:p w:rsidR="00301F48" w:rsidRPr="00301F48" w:rsidRDefault="00301F48" w:rsidP="00A32CF1">
            <w:pPr>
              <w:autoSpaceDE w:val="0"/>
              <w:autoSpaceDN w:val="0"/>
              <w:adjustRightInd w:val="0"/>
              <w:ind w:firstLine="90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Pr>
          <w:p w:rsidR="00301F48" w:rsidRPr="00301F48" w:rsidRDefault="00301F48" w:rsidP="00A32CF1">
            <w:pPr>
              <w:widowControl w:val="0"/>
              <w:autoSpaceDE w:val="0"/>
              <w:autoSpaceDN w:val="0"/>
              <w:adjustRightInd w:val="0"/>
              <w:jc w:val="both"/>
              <w:rPr>
                <w:rFonts w:cs="Calibri"/>
              </w:rPr>
            </w:pPr>
            <w:r w:rsidRPr="00301F48">
              <w:rPr>
                <w:rFonts w:cs="Calibri"/>
              </w:rPr>
              <w:t>5</w:t>
            </w:r>
          </w:p>
        </w:tc>
        <w:tc>
          <w:tcPr>
            <w:tcW w:w="1560" w:type="dxa"/>
          </w:tcPr>
          <w:p w:rsidR="00301F48" w:rsidRPr="00301F48" w:rsidRDefault="00301F48" w:rsidP="00A32CF1">
            <w:pPr>
              <w:autoSpaceDE w:val="0"/>
              <w:autoSpaceDN w:val="0"/>
              <w:adjustRightInd w:val="0"/>
              <w:jc w:val="both"/>
            </w:pPr>
            <w:r w:rsidRPr="00301F48">
              <w:t>ежемесячная процентная надбавка к должностному окладу за работу со сведениями составляющими государственную тайну</w:t>
            </w:r>
          </w:p>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Pr>
          <w:p w:rsidR="00301F48" w:rsidRPr="00301F48" w:rsidRDefault="00301F48" w:rsidP="00A32CF1">
            <w:pPr>
              <w:widowControl w:val="0"/>
              <w:autoSpaceDE w:val="0"/>
              <w:autoSpaceDN w:val="0"/>
              <w:adjustRightInd w:val="0"/>
              <w:jc w:val="both"/>
              <w:rPr>
                <w:rFonts w:cs="Calibri"/>
              </w:rPr>
            </w:pPr>
            <w:r w:rsidRPr="00301F48">
              <w:rPr>
                <w:rFonts w:cs="Calibri"/>
              </w:rPr>
              <w:t>6</w:t>
            </w:r>
          </w:p>
        </w:tc>
        <w:tc>
          <w:tcPr>
            <w:tcW w:w="1560" w:type="dxa"/>
          </w:tcPr>
          <w:p w:rsidR="00301F48" w:rsidRPr="00301F48" w:rsidRDefault="00301F48" w:rsidP="00A32CF1">
            <w:pPr>
              <w:widowControl w:val="0"/>
              <w:autoSpaceDE w:val="0"/>
              <w:autoSpaceDN w:val="0"/>
              <w:adjustRightInd w:val="0"/>
              <w:jc w:val="both"/>
              <w:rPr>
                <w:rFonts w:cs="Calibri"/>
              </w:rPr>
            </w:pPr>
            <w:r w:rsidRPr="00301F48">
              <w:t>единовременная выплата при предоставлении ежегодного оплачиваемого отпуска</w:t>
            </w: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Pr>
          <w:p w:rsidR="00301F48" w:rsidRPr="00301F48" w:rsidRDefault="00301F48" w:rsidP="00A32CF1">
            <w:pPr>
              <w:widowControl w:val="0"/>
              <w:autoSpaceDE w:val="0"/>
              <w:autoSpaceDN w:val="0"/>
              <w:adjustRightInd w:val="0"/>
              <w:jc w:val="both"/>
              <w:rPr>
                <w:rFonts w:cs="Calibri"/>
              </w:rPr>
            </w:pPr>
            <w:r w:rsidRPr="00301F48">
              <w:rPr>
                <w:rFonts w:cs="Calibri"/>
              </w:rPr>
              <w:t>7</w:t>
            </w:r>
          </w:p>
        </w:tc>
        <w:tc>
          <w:tcPr>
            <w:tcW w:w="1560" w:type="dxa"/>
          </w:tcPr>
          <w:p w:rsidR="00301F48" w:rsidRPr="00301F48" w:rsidRDefault="00301F48" w:rsidP="00A32CF1">
            <w:r w:rsidRPr="00301F48">
              <w:t>материальная помощь</w:t>
            </w:r>
          </w:p>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Pr>
          <w:p w:rsidR="00301F48" w:rsidRPr="00301F48" w:rsidRDefault="00301F48" w:rsidP="00A32CF1">
            <w:pPr>
              <w:widowControl w:val="0"/>
              <w:autoSpaceDE w:val="0"/>
              <w:autoSpaceDN w:val="0"/>
              <w:adjustRightInd w:val="0"/>
              <w:jc w:val="both"/>
              <w:rPr>
                <w:rFonts w:cs="Calibri"/>
              </w:rPr>
            </w:pPr>
            <w:r w:rsidRPr="00301F48">
              <w:rPr>
                <w:rFonts w:cs="Calibri"/>
              </w:rPr>
              <w:t>8</w:t>
            </w:r>
          </w:p>
        </w:tc>
        <w:tc>
          <w:tcPr>
            <w:tcW w:w="1560" w:type="dxa"/>
          </w:tcPr>
          <w:p w:rsidR="00301F48" w:rsidRPr="00301F48" w:rsidRDefault="00301F48" w:rsidP="00A32CF1">
            <w:r w:rsidRPr="00301F48">
              <w:t>ежемесячная квалификационная надбавка к должностному окладу</w:t>
            </w: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r w:rsidR="00301F48" w:rsidRPr="00301F48" w:rsidTr="00A32CF1">
        <w:tc>
          <w:tcPr>
            <w:tcW w:w="425" w:type="dxa"/>
          </w:tcPr>
          <w:p w:rsidR="00301F48" w:rsidRPr="00301F48" w:rsidRDefault="00301F48" w:rsidP="00A32CF1">
            <w:pPr>
              <w:widowControl w:val="0"/>
              <w:autoSpaceDE w:val="0"/>
              <w:autoSpaceDN w:val="0"/>
              <w:adjustRightInd w:val="0"/>
              <w:jc w:val="both"/>
              <w:rPr>
                <w:rFonts w:cs="Calibri"/>
              </w:rPr>
            </w:pPr>
          </w:p>
        </w:tc>
        <w:tc>
          <w:tcPr>
            <w:tcW w:w="1560" w:type="dxa"/>
          </w:tcPr>
          <w:p w:rsidR="00301F48" w:rsidRPr="00301F48" w:rsidRDefault="00301F48" w:rsidP="00A32CF1">
            <w:pPr>
              <w:widowControl w:val="0"/>
              <w:autoSpaceDE w:val="0"/>
              <w:autoSpaceDN w:val="0"/>
              <w:adjustRightInd w:val="0"/>
              <w:jc w:val="both"/>
              <w:rPr>
                <w:rFonts w:cs="Calibri"/>
              </w:rPr>
            </w:pPr>
            <w:r w:rsidRPr="00301F48">
              <w:rPr>
                <w:rFonts w:cs="Calibri"/>
              </w:rPr>
              <w:t>Итого</w:t>
            </w: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43"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91" w:type="dxa"/>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7" w:type="dxa"/>
            <w:gridSpan w:val="2"/>
            <w:tcBorders>
              <w:righ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566" w:type="dxa"/>
            <w:tcBorders>
              <w:left w:val="single" w:sz="4" w:space="0" w:color="auto"/>
            </w:tcBorders>
          </w:tcPr>
          <w:p w:rsidR="00301F48" w:rsidRPr="00301F48" w:rsidRDefault="00301F48" w:rsidP="00A32CF1">
            <w:pPr>
              <w:widowControl w:val="0"/>
              <w:autoSpaceDE w:val="0"/>
              <w:autoSpaceDN w:val="0"/>
              <w:adjustRightInd w:val="0"/>
              <w:jc w:val="both"/>
              <w:rPr>
                <w:rFonts w:cs="Calibri"/>
              </w:rPr>
            </w:pPr>
          </w:p>
        </w:tc>
        <w:tc>
          <w:tcPr>
            <w:tcW w:w="710" w:type="dxa"/>
          </w:tcPr>
          <w:p w:rsidR="00301F48" w:rsidRPr="00301F48" w:rsidRDefault="00301F48" w:rsidP="00A32CF1">
            <w:pPr>
              <w:widowControl w:val="0"/>
              <w:autoSpaceDE w:val="0"/>
              <w:autoSpaceDN w:val="0"/>
              <w:adjustRightInd w:val="0"/>
              <w:jc w:val="both"/>
              <w:rPr>
                <w:rFonts w:cs="Calibri"/>
              </w:rPr>
            </w:pPr>
          </w:p>
        </w:tc>
      </w:tr>
    </w:tbl>
    <w:p w:rsidR="00301F48" w:rsidRPr="00301F48" w:rsidRDefault="00301F48" w:rsidP="00301F48">
      <w:pPr>
        <w:widowControl w:val="0"/>
        <w:autoSpaceDE w:val="0"/>
        <w:autoSpaceDN w:val="0"/>
        <w:adjustRightInd w:val="0"/>
        <w:ind w:firstLine="540"/>
        <w:jc w:val="both"/>
        <w:rPr>
          <w:rFonts w:cs="Calibri"/>
        </w:rPr>
      </w:pPr>
    </w:p>
    <w:p w:rsidR="00301F48" w:rsidRPr="00301F48" w:rsidRDefault="00301F48" w:rsidP="00301F48">
      <w:pPr>
        <w:widowControl w:val="0"/>
        <w:autoSpaceDE w:val="0"/>
        <w:autoSpaceDN w:val="0"/>
        <w:adjustRightInd w:val="0"/>
        <w:ind w:firstLine="540"/>
        <w:jc w:val="both"/>
        <w:rPr>
          <w:rFonts w:cs="Calibri"/>
        </w:rPr>
      </w:pPr>
    </w:p>
    <w:p w:rsidR="00301F48" w:rsidRPr="00301F48" w:rsidRDefault="00301F48" w:rsidP="00301F48">
      <w:pPr>
        <w:pStyle w:val="14"/>
        <w:tabs>
          <w:tab w:val="left" w:pos="10020"/>
        </w:tabs>
        <w:rPr>
          <w:rFonts w:ascii="Times New Roman" w:hAnsi="Times New Roman" w:cs="Times New Roman"/>
        </w:rPr>
      </w:pPr>
      <w:r w:rsidRPr="00301F48">
        <w:rPr>
          <w:rFonts w:ascii="Times New Roman" w:hAnsi="Times New Roman" w:cs="Times New Roman"/>
        </w:rPr>
        <w:t>Глава Администрации Верхнеобливского сельского поселения           ___________________________________________</w:t>
      </w:r>
    </w:p>
    <w:p w:rsidR="00301F48" w:rsidRPr="00301F48" w:rsidRDefault="00301F48" w:rsidP="00301F48">
      <w:pPr>
        <w:pStyle w:val="14"/>
        <w:rPr>
          <w:rFonts w:ascii="Times New Roman" w:hAnsi="Times New Roman" w:cs="Times New Roman"/>
        </w:rPr>
      </w:pPr>
      <w:r w:rsidRPr="00301F48">
        <w:rPr>
          <w:rFonts w:ascii="Times New Roman" w:hAnsi="Times New Roman" w:cs="Times New Roman"/>
        </w:rPr>
        <w:t xml:space="preserve">                                                                                                                        (подпись)                           (инициалы, фамилия)</w:t>
      </w:r>
    </w:p>
    <w:p w:rsidR="00301F48" w:rsidRPr="00301F48" w:rsidRDefault="00301F48" w:rsidP="00301F48">
      <w:pPr>
        <w:pStyle w:val="14"/>
        <w:rPr>
          <w:rFonts w:ascii="Times New Roman" w:hAnsi="Times New Roman" w:cs="Times New Roman"/>
        </w:rPr>
      </w:pPr>
    </w:p>
    <w:p w:rsidR="00301F48" w:rsidRPr="00301F48" w:rsidRDefault="00301F48" w:rsidP="00301F48">
      <w:pPr>
        <w:pStyle w:val="14"/>
        <w:rPr>
          <w:rFonts w:ascii="Times New Roman" w:hAnsi="Times New Roman" w:cs="Times New Roman"/>
        </w:rPr>
      </w:pPr>
      <w:r w:rsidRPr="00301F48">
        <w:rPr>
          <w:rFonts w:ascii="Times New Roman" w:hAnsi="Times New Roman" w:cs="Times New Roman"/>
        </w:rPr>
        <w:t>Главный бухгалтер            ________________         ________________________</w:t>
      </w:r>
    </w:p>
    <w:p w:rsidR="00301F48" w:rsidRPr="00301F48" w:rsidRDefault="00301F48" w:rsidP="00301F48">
      <w:pPr>
        <w:pStyle w:val="14"/>
        <w:rPr>
          <w:rFonts w:ascii="Times New Roman" w:hAnsi="Times New Roman" w:cs="Times New Roman"/>
        </w:rPr>
      </w:pPr>
      <w:r w:rsidRPr="00301F48">
        <w:rPr>
          <w:rFonts w:ascii="Times New Roman" w:hAnsi="Times New Roman" w:cs="Times New Roman"/>
        </w:rPr>
        <w:lastRenderedPageBreak/>
        <w:t xml:space="preserve">                                                   (подпись)                     (инициалы, фамилия)</w:t>
      </w:r>
    </w:p>
    <w:p w:rsidR="00301F48" w:rsidRPr="00301F48" w:rsidRDefault="00301F48" w:rsidP="00301F48">
      <w:pPr>
        <w:pStyle w:val="14"/>
        <w:rPr>
          <w:rFonts w:ascii="Times New Roman" w:hAnsi="Times New Roman" w:cs="Times New Roman"/>
        </w:rPr>
      </w:pPr>
      <w:r w:rsidRPr="00301F48">
        <w:rPr>
          <w:rFonts w:ascii="Times New Roman" w:hAnsi="Times New Roman" w:cs="Times New Roman"/>
        </w:rPr>
        <w:t xml:space="preserve">  М.П.</w:t>
      </w:r>
    </w:p>
    <w:p w:rsidR="00301F48" w:rsidRPr="00301F48" w:rsidRDefault="00301F48" w:rsidP="00301F48">
      <w:pPr>
        <w:pStyle w:val="14"/>
        <w:rPr>
          <w:rFonts w:ascii="Times New Roman" w:hAnsi="Times New Roman" w:cs="Times New Roman"/>
        </w:rPr>
      </w:pPr>
    </w:p>
    <w:p w:rsidR="00301F48" w:rsidRPr="00301F48" w:rsidRDefault="00301F48" w:rsidP="00301F48">
      <w:pPr>
        <w:pStyle w:val="14"/>
        <w:rPr>
          <w:rFonts w:ascii="Times New Roman" w:hAnsi="Times New Roman" w:cs="Times New Roman"/>
        </w:rPr>
      </w:pPr>
      <w:r w:rsidRPr="00301F48">
        <w:rPr>
          <w:rFonts w:ascii="Times New Roman" w:hAnsi="Times New Roman" w:cs="Times New Roman"/>
        </w:rPr>
        <w:t>"______" _________________ _________ года</w:t>
      </w:r>
    </w:p>
    <w:p w:rsidR="00301F48" w:rsidRPr="00301F48" w:rsidRDefault="00301F48" w:rsidP="00301F48">
      <w:pPr>
        <w:pStyle w:val="14"/>
      </w:pPr>
      <w:r w:rsidRPr="00301F48">
        <w:rPr>
          <w:rFonts w:ascii="Times New Roman" w:hAnsi="Times New Roman" w:cs="Times New Roman"/>
        </w:rPr>
        <w:t xml:space="preserve">  (указывается дата выдачи справки)</w:t>
      </w:r>
    </w:p>
    <w:p w:rsidR="00301F48" w:rsidRDefault="00301F48" w:rsidP="001B2B1E">
      <w:pPr>
        <w:ind w:firstLine="708"/>
        <w:jc w:val="both"/>
      </w:pPr>
    </w:p>
    <w:p w:rsidR="00301F48" w:rsidRPr="00672CE9" w:rsidRDefault="00301F48" w:rsidP="001B2B1E">
      <w:pPr>
        <w:ind w:firstLine="708"/>
        <w:jc w:val="both"/>
      </w:pPr>
    </w:p>
    <w:p w:rsidR="001B2B1E" w:rsidRPr="00F244E6" w:rsidRDefault="001B2B1E" w:rsidP="001B2B1E">
      <w:pPr>
        <w:ind w:firstLine="708"/>
        <w:jc w:val="both"/>
      </w:pPr>
    </w:p>
    <w:p w:rsidR="00C43455" w:rsidRDefault="001B2B1E" w:rsidP="00BA6105">
      <w:pPr>
        <w:pStyle w:val="Default"/>
        <w:spacing w:line="280" w:lineRule="exact"/>
        <w:jc w:val="center"/>
        <w:rPr>
          <w:b/>
          <w:iCs/>
          <w:color w:val="auto"/>
        </w:rPr>
      </w:pPr>
      <w:r>
        <w:rPr>
          <w:b/>
          <w:iCs/>
          <w:color w:val="auto"/>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22674" w:rsidRDefault="00301F48" w:rsidP="00BA6105">
      <w:pPr>
        <w:rPr>
          <w:rFonts w:ascii="Times New Roman CYR" w:eastAsia="Times New Roman CYR" w:hAnsi="Times New Roman CYR" w:cs="Times New Roman CYR"/>
          <w:b/>
          <w:bCs/>
          <w:color w:val="000000"/>
          <w:sz w:val="18"/>
          <w:szCs w:val="18"/>
        </w:rPr>
      </w:pPr>
      <w:r>
        <w:rPr>
          <w:b/>
          <w:bCs/>
          <w:sz w:val="18"/>
          <w:szCs w:val="18"/>
        </w:rPr>
        <w:t>пятница</w:t>
      </w:r>
      <w:r w:rsidR="001B2B1E">
        <w:rPr>
          <w:b/>
          <w:bCs/>
          <w:sz w:val="18"/>
          <w:szCs w:val="18"/>
        </w:rPr>
        <w:t xml:space="preserve">  2</w:t>
      </w:r>
      <w:r>
        <w:rPr>
          <w:b/>
          <w:bCs/>
          <w:sz w:val="18"/>
          <w:szCs w:val="18"/>
        </w:rPr>
        <w:t>4</w:t>
      </w:r>
      <w:r w:rsidR="00BA6105">
        <w:rPr>
          <w:b/>
          <w:bCs/>
          <w:sz w:val="18"/>
          <w:szCs w:val="18"/>
        </w:rPr>
        <w:t xml:space="preserve"> марта</w:t>
      </w:r>
      <w:r w:rsidR="0081047F">
        <w:rPr>
          <w:b/>
          <w:bCs/>
          <w:sz w:val="18"/>
          <w:szCs w:val="18"/>
        </w:rPr>
        <w:t xml:space="preserve"> </w:t>
      </w:r>
      <w:r w:rsidR="00980DD7">
        <w:rPr>
          <w:b/>
          <w:bCs/>
          <w:sz w:val="18"/>
          <w:szCs w:val="18"/>
        </w:rPr>
        <w:t>2023</w:t>
      </w:r>
      <w:r w:rsidR="00922674">
        <w:rPr>
          <w:b/>
          <w:bCs/>
          <w:sz w:val="18"/>
          <w:szCs w:val="18"/>
        </w:rPr>
        <w:t xml:space="preserve"> года  № </w:t>
      </w:r>
      <w:r w:rsidR="00C43455">
        <w:rPr>
          <w:b/>
          <w:bCs/>
          <w:sz w:val="18"/>
          <w:szCs w:val="18"/>
        </w:rPr>
        <w:t>1</w:t>
      </w:r>
      <w:r>
        <w:rPr>
          <w:b/>
          <w:bCs/>
          <w:sz w:val="18"/>
          <w:szCs w:val="18"/>
        </w:rPr>
        <w:t>6а</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p>
    <w:p w:rsidR="00922674" w:rsidRDefault="00922674" w:rsidP="00922674">
      <w:pPr>
        <w:tabs>
          <w:tab w:val="left" w:pos="7200"/>
        </w:tabs>
        <w:jc w:val="both"/>
      </w:pPr>
      <w:r>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p w:rsidR="00154763" w:rsidRDefault="00154763"/>
    <w:p w:rsidR="00980DD7" w:rsidRDefault="00980DD7"/>
    <w:sectPr w:rsidR="00980DD7" w:rsidSect="00301F48">
      <w:pgSz w:w="16838" w:h="11906" w:orient="landscape"/>
      <w:pgMar w:top="425" w:right="567" w:bottom="127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num w:numId="1">
    <w:abstractNumId w:val="0"/>
  </w:num>
  <w:num w:numId="2">
    <w:abstractNumId w:val="2"/>
  </w:num>
  <w:num w:numId="3">
    <w:abstractNumId w:val="1"/>
  </w:num>
  <w:num w:numId="4">
    <w:abstractNumId w:val="2"/>
    <w:lvlOverride w:ilvl="0">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20"/>
  <w:displayHorizontalDrawingGridEvery w:val="2"/>
  <w:displayVerticalDrawingGridEvery w:val="2"/>
  <w:characterSpacingControl w:val="doNotCompress"/>
  <w:compat/>
  <w:rsids>
    <w:rsidRoot w:val="00922674"/>
    <w:rsid w:val="00154763"/>
    <w:rsid w:val="001B2B1E"/>
    <w:rsid w:val="001E4423"/>
    <w:rsid w:val="0020719C"/>
    <w:rsid w:val="002A1F29"/>
    <w:rsid w:val="00301F48"/>
    <w:rsid w:val="00347DBC"/>
    <w:rsid w:val="003F67C4"/>
    <w:rsid w:val="00666893"/>
    <w:rsid w:val="006D057C"/>
    <w:rsid w:val="007646E4"/>
    <w:rsid w:val="00766049"/>
    <w:rsid w:val="007A0BCC"/>
    <w:rsid w:val="0081047F"/>
    <w:rsid w:val="00922674"/>
    <w:rsid w:val="00942599"/>
    <w:rsid w:val="00980DD7"/>
    <w:rsid w:val="00A16753"/>
    <w:rsid w:val="00A55E1E"/>
    <w:rsid w:val="00B56A81"/>
    <w:rsid w:val="00B82050"/>
    <w:rsid w:val="00BA6105"/>
    <w:rsid w:val="00C3074F"/>
    <w:rsid w:val="00C43455"/>
    <w:rsid w:val="00C844D8"/>
    <w:rsid w:val="00C85789"/>
    <w:rsid w:val="00D92149"/>
    <w:rsid w:val="00DF5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paragraph" w:styleId="4">
    <w:name w:val="heading 4"/>
    <w:basedOn w:val="a"/>
    <w:next w:val="a"/>
    <w:link w:val="40"/>
    <w:qFormat/>
    <w:rsid w:val="00301F48"/>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99"/>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1">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uiPriority w:val="99"/>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character" w:customStyle="1" w:styleId="40">
    <w:name w:val="Заголовок 4 Знак"/>
    <w:basedOn w:val="a0"/>
    <w:link w:val="4"/>
    <w:rsid w:val="00301F48"/>
    <w:rPr>
      <w:rFonts w:eastAsia="Times New Roman" w:cs="Times New Roman"/>
      <w:b/>
      <w:bCs/>
      <w:sz w:val="28"/>
      <w:szCs w:val="28"/>
      <w:lang w:eastAsia="ru-RU"/>
    </w:rPr>
  </w:style>
  <w:style w:type="character" w:styleId="af4">
    <w:name w:val="FollowedHyperlink"/>
    <w:rsid w:val="00301F48"/>
    <w:rPr>
      <w:strike w:val="0"/>
      <w:dstrike w:val="0"/>
      <w:color w:val="0000FF"/>
      <w:u w:val="none"/>
      <w:effect w:val="none"/>
    </w:rPr>
  </w:style>
  <w:style w:type="paragraph" w:customStyle="1" w:styleId="ConsPlusNonformat">
    <w:name w:val="ConsPlusNonformat"/>
    <w:rsid w:val="00301F4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301F48"/>
    <w:pPr>
      <w:widowControl w:val="0"/>
      <w:autoSpaceDE w:val="0"/>
      <w:autoSpaceDN w:val="0"/>
      <w:adjustRightInd w:val="0"/>
    </w:pPr>
    <w:rPr>
      <w:rFonts w:ascii="Arial" w:eastAsia="Times New Roman" w:hAnsi="Arial" w:cs="Arial"/>
      <w:b/>
      <w:bCs/>
      <w:sz w:val="20"/>
      <w:szCs w:val="20"/>
      <w:lang w:eastAsia="ru-RU"/>
    </w:rPr>
  </w:style>
  <w:style w:type="paragraph" w:styleId="af5">
    <w:name w:val="Normal (Web)"/>
    <w:basedOn w:val="a"/>
    <w:uiPriority w:val="99"/>
    <w:unhideWhenUsed/>
    <w:rsid w:val="00301F48"/>
    <w:pPr>
      <w:suppressAutoHyphens w:val="0"/>
      <w:spacing w:before="100" w:beforeAutospacing="1" w:after="100" w:afterAutospacing="1"/>
    </w:pPr>
    <w:rPr>
      <w:sz w:val="24"/>
      <w:szCs w:val="24"/>
      <w:lang w:eastAsia="ru-RU"/>
    </w:rPr>
  </w:style>
  <w:style w:type="paragraph" w:customStyle="1" w:styleId="14">
    <w:name w:val="1"/>
    <w:uiPriority w:val="99"/>
    <w:rsid w:val="00301F4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headertext">
    <w:name w:val="headertext"/>
    <w:basedOn w:val="a"/>
    <w:rsid w:val="00301F48"/>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6514</Words>
  <Characters>37135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2023-04-07T06:50:00Z</dcterms:created>
  <dcterms:modified xsi:type="dcterms:W3CDTF">2023-04-07T06:50:00Z</dcterms:modified>
</cp:coreProperties>
</file>