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674" w:rsidRDefault="00922674" w:rsidP="00922674">
      <w:pPr>
        <w:jc w:val="center"/>
        <w:rPr>
          <w:b/>
          <w:sz w:val="24"/>
          <w:szCs w:val="24"/>
        </w:rPr>
      </w:pPr>
      <w:r>
        <w:rPr>
          <w:b/>
          <w:bCs/>
          <w:sz w:val="28"/>
          <w:szCs w:val="28"/>
        </w:rPr>
        <w:t xml:space="preserve">«ВЕРХНЕОБЛИВСКИЙ ВЕСТНИК» </w:t>
      </w:r>
    </w:p>
    <w:p w:rsidR="00922674" w:rsidRDefault="00922674" w:rsidP="00922674">
      <w:pPr>
        <w:jc w:val="center"/>
        <w:rPr>
          <w:b/>
          <w:color w:val="000000"/>
          <w:sz w:val="24"/>
          <w:szCs w:val="24"/>
        </w:rPr>
      </w:pPr>
      <w:r>
        <w:rPr>
          <w:b/>
          <w:sz w:val="24"/>
          <w:szCs w:val="24"/>
        </w:rPr>
        <w:t xml:space="preserve">     Информационный бюллетень                                                                                                        МО «Верхнеобливское сельское поселение»</w:t>
      </w:r>
    </w:p>
    <w:p w:rsidR="00922674" w:rsidRDefault="001B2B1E" w:rsidP="00922674">
      <w:pPr>
        <w:jc w:val="center"/>
        <w:rPr>
          <w:b/>
          <w:sz w:val="24"/>
          <w:szCs w:val="24"/>
        </w:rPr>
      </w:pPr>
      <w:r>
        <w:rPr>
          <w:b/>
          <w:color w:val="000000"/>
          <w:sz w:val="24"/>
          <w:szCs w:val="24"/>
        </w:rPr>
        <w:t xml:space="preserve"> </w:t>
      </w:r>
      <w:r w:rsidR="002E601A">
        <w:rPr>
          <w:b/>
          <w:color w:val="000000"/>
          <w:sz w:val="24"/>
          <w:szCs w:val="24"/>
        </w:rPr>
        <w:t>пятница</w:t>
      </w:r>
      <w:r w:rsidR="00C43455">
        <w:rPr>
          <w:b/>
          <w:color w:val="000000"/>
          <w:sz w:val="24"/>
          <w:szCs w:val="24"/>
        </w:rPr>
        <w:t xml:space="preserve"> </w:t>
      </w:r>
      <w:r>
        <w:rPr>
          <w:b/>
          <w:color w:val="000000"/>
          <w:sz w:val="24"/>
          <w:szCs w:val="24"/>
        </w:rPr>
        <w:t xml:space="preserve"> </w:t>
      </w:r>
      <w:r w:rsidR="00101FC2">
        <w:rPr>
          <w:b/>
          <w:color w:val="000000"/>
          <w:sz w:val="24"/>
          <w:szCs w:val="24"/>
        </w:rPr>
        <w:t>1</w:t>
      </w:r>
      <w:r w:rsidR="002E601A">
        <w:rPr>
          <w:b/>
          <w:color w:val="000000"/>
          <w:sz w:val="24"/>
          <w:szCs w:val="24"/>
        </w:rPr>
        <w:t>2</w:t>
      </w:r>
      <w:r>
        <w:rPr>
          <w:b/>
          <w:color w:val="000000"/>
          <w:sz w:val="24"/>
          <w:szCs w:val="24"/>
        </w:rPr>
        <w:t xml:space="preserve"> </w:t>
      </w:r>
      <w:r w:rsidR="00E77169">
        <w:rPr>
          <w:b/>
          <w:color w:val="000000"/>
          <w:sz w:val="24"/>
          <w:szCs w:val="24"/>
        </w:rPr>
        <w:t xml:space="preserve"> </w:t>
      </w:r>
      <w:r w:rsidR="003F4873">
        <w:rPr>
          <w:b/>
          <w:color w:val="000000"/>
          <w:sz w:val="24"/>
          <w:szCs w:val="24"/>
        </w:rPr>
        <w:t>мая</w:t>
      </w:r>
      <w:r w:rsidR="00980DD7">
        <w:rPr>
          <w:b/>
          <w:color w:val="000000"/>
          <w:sz w:val="24"/>
          <w:szCs w:val="24"/>
        </w:rPr>
        <w:t xml:space="preserve"> 2023</w:t>
      </w:r>
      <w:r w:rsidR="00922674">
        <w:rPr>
          <w:b/>
          <w:color w:val="000000"/>
          <w:sz w:val="24"/>
          <w:szCs w:val="24"/>
        </w:rPr>
        <w:t xml:space="preserve"> года</w:t>
      </w:r>
    </w:p>
    <w:p w:rsidR="00922674" w:rsidRPr="00E77169" w:rsidRDefault="00922674" w:rsidP="00922674">
      <w:pPr>
        <w:jc w:val="center"/>
        <w:rPr>
          <w:sz w:val="32"/>
          <w:szCs w:val="32"/>
        </w:rPr>
      </w:pPr>
      <w:r w:rsidRPr="00E77169">
        <w:rPr>
          <w:sz w:val="32"/>
          <w:szCs w:val="32"/>
        </w:rPr>
        <w:t>№</w:t>
      </w:r>
      <w:r w:rsidRPr="00E77169">
        <w:rPr>
          <w:color w:val="000000"/>
          <w:sz w:val="32"/>
          <w:szCs w:val="32"/>
          <w:shd w:val="clear" w:color="auto" w:fill="FFFFFF"/>
        </w:rPr>
        <w:t xml:space="preserve"> </w:t>
      </w:r>
      <w:r w:rsidR="003F4873">
        <w:rPr>
          <w:color w:val="000000"/>
          <w:sz w:val="32"/>
          <w:szCs w:val="32"/>
          <w:shd w:val="clear" w:color="auto" w:fill="FFFFFF"/>
        </w:rPr>
        <w:t>2</w:t>
      </w:r>
      <w:r w:rsidR="00875310">
        <w:rPr>
          <w:color w:val="000000"/>
          <w:sz w:val="32"/>
          <w:szCs w:val="32"/>
          <w:shd w:val="clear" w:color="auto" w:fill="FFFFFF"/>
        </w:rPr>
        <w:t>6</w:t>
      </w:r>
    </w:p>
    <w:p w:rsidR="00922674" w:rsidRDefault="00922674" w:rsidP="00922674">
      <w:pPr>
        <w:jc w:val="center"/>
      </w:pPr>
    </w:p>
    <w:p w:rsidR="00922674" w:rsidRDefault="00922674" w:rsidP="00922674">
      <w:pPr>
        <w:pBdr>
          <w:top w:val="none" w:sz="0" w:space="0" w:color="000000"/>
          <w:left w:val="none" w:sz="0" w:space="0" w:color="000000"/>
          <w:bottom w:val="single" w:sz="8" w:space="2" w:color="000000"/>
          <w:right w:val="none" w:sz="0" w:space="0" w:color="000000"/>
        </w:pBdr>
        <w:jc w:val="center"/>
      </w:pPr>
      <w:r>
        <w:rPr>
          <w:b/>
          <w:shd w:val="clear" w:color="auto" w:fill="FFFFFF"/>
        </w:rPr>
        <w:t xml:space="preserve">Официальное средство массовой информации </w:t>
      </w:r>
      <w:r>
        <w:rPr>
          <w:b/>
          <w:bCs/>
          <w:shd w:val="clear" w:color="auto" w:fill="FFFFFF"/>
        </w:rPr>
        <w:t xml:space="preserve">Верхнеобливского </w:t>
      </w:r>
      <w:r>
        <w:rPr>
          <w:b/>
          <w:shd w:val="clear" w:color="auto" w:fill="FFFFFF"/>
        </w:rPr>
        <w:t>сельского поселения «Верхнеобливский вестник» издается на основании Решения Собрания депутатов Верхнеобливского сельского поселения от 24.07.2015г. №  108/1, Постановления Администрации  Верхнеобливского сельского поселения от 24.07.2015г.   №60 /1 Документы, публикуемые в «Верхнеобливском вестнике» соответствуют оригиналам и имеют юридическую силу</w:t>
      </w:r>
    </w:p>
    <w:p w:rsidR="00922674" w:rsidRDefault="00922674" w:rsidP="002A1F29">
      <w:pPr>
        <w:pBdr>
          <w:top w:val="none" w:sz="0" w:space="0" w:color="000000"/>
          <w:left w:val="none" w:sz="0" w:space="0" w:color="000000"/>
          <w:bottom w:val="single" w:sz="8" w:space="2" w:color="000000"/>
          <w:right w:val="none" w:sz="0" w:space="0" w:color="000000"/>
        </w:pBdr>
        <w:jc w:val="right"/>
      </w:pPr>
    </w:p>
    <w:p w:rsidR="003F4873" w:rsidRPr="0010792C" w:rsidRDefault="003F4873" w:rsidP="003F4873">
      <w:pPr>
        <w:pStyle w:val="7"/>
        <w:spacing w:before="0" w:after="0"/>
        <w:jc w:val="center"/>
        <w:rPr>
          <w:rFonts w:ascii="Times New Roman" w:hAnsi="Times New Roman"/>
          <w:b/>
          <w:bCs/>
          <w:sz w:val="28"/>
          <w:szCs w:val="28"/>
        </w:rPr>
      </w:pPr>
    </w:p>
    <w:p w:rsidR="002E601A" w:rsidRPr="002E601A" w:rsidRDefault="002E601A" w:rsidP="002E601A">
      <w:pPr>
        <w:pStyle w:val="7"/>
        <w:spacing w:before="0" w:after="0"/>
        <w:jc w:val="center"/>
        <w:rPr>
          <w:rFonts w:ascii="Times New Roman" w:hAnsi="Times New Roman"/>
          <w:b/>
          <w:bCs/>
          <w:sz w:val="18"/>
          <w:szCs w:val="18"/>
        </w:rPr>
      </w:pPr>
    </w:p>
    <w:p w:rsidR="00F00CCF" w:rsidRPr="00B664F5" w:rsidRDefault="00F00CCF" w:rsidP="00F00CCF">
      <w:pPr>
        <w:pStyle w:val="7"/>
        <w:spacing w:before="0" w:after="0"/>
        <w:jc w:val="center"/>
        <w:rPr>
          <w:rFonts w:ascii="Times New Roman" w:hAnsi="Times New Roman"/>
          <w:b/>
          <w:bCs/>
          <w:sz w:val="28"/>
          <w:szCs w:val="28"/>
        </w:rPr>
      </w:pPr>
    </w:p>
    <w:p w:rsidR="00F00CCF" w:rsidRPr="00875310" w:rsidRDefault="00F00CCF" w:rsidP="00875310">
      <w:pPr>
        <w:pStyle w:val="7"/>
        <w:spacing w:before="0" w:after="0"/>
        <w:jc w:val="center"/>
        <w:rPr>
          <w:rFonts w:ascii="Times New Roman" w:hAnsi="Times New Roman"/>
          <w:bCs/>
          <w:sz w:val="20"/>
          <w:szCs w:val="20"/>
        </w:rPr>
      </w:pPr>
      <w:r w:rsidRPr="00875310">
        <w:rPr>
          <w:rFonts w:ascii="Times New Roman" w:hAnsi="Times New Roman"/>
          <w:bCs/>
          <w:sz w:val="20"/>
          <w:szCs w:val="20"/>
        </w:rPr>
        <w:t>Российская Федерация</w:t>
      </w:r>
    </w:p>
    <w:p w:rsidR="00F00CCF" w:rsidRPr="00875310" w:rsidRDefault="00F00CCF" w:rsidP="00875310">
      <w:pPr>
        <w:pStyle w:val="7"/>
        <w:spacing w:before="0" w:after="0"/>
        <w:jc w:val="center"/>
        <w:rPr>
          <w:rFonts w:ascii="Times New Roman" w:hAnsi="Times New Roman"/>
          <w:bCs/>
          <w:sz w:val="20"/>
          <w:szCs w:val="20"/>
        </w:rPr>
      </w:pPr>
      <w:r w:rsidRPr="00875310">
        <w:rPr>
          <w:rFonts w:ascii="Times New Roman" w:hAnsi="Times New Roman"/>
          <w:bCs/>
          <w:sz w:val="20"/>
          <w:szCs w:val="20"/>
        </w:rPr>
        <w:t>Ростовская область, Тацинский район</w:t>
      </w:r>
    </w:p>
    <w:p w:rsidR="00F00CCF" w:rsidRPr="00B664F5" w:rsidRDefault="00F00CCF" w:rsidP="00875310">
      <w:pPr>
        <w:jc w:val="center"/>
      </w:pPr>
      <w:r w:rsidRPr="00B664F5">
        <w:t>Муниципальное образование «Верхнеобливское сельское поселение»</w:t>
      </w:r>
    </w:p>
    <w:p w:rsidR="00F00CCF" w:rsidRPr="00875310" w:rsidRDefault="00F00CCF" w:rsidP="00875310">
      <w:pPr>
        <w:pStyle w:val="2"/>
        <w:spacing w:before="0" w:after="0"/>
        <w:jc w:val="center"/>
        <w:rPr>
          <w:rFonts w:ascii="Times New Roman" w:hAnsi="Times New Roman" w:cs="Times New Roman"/>
          <w:b w:val="0"/>
          <w:sz w:val="20"/>
          <w:szCs w:val="20"/>
        </w:rPr>
      </w:pPr>
      <w:r w:rsidRPr="00875310">
        <w:rPr>
          <w:rFonts w:ascii="Times New Roman" w:hAnsi="Times New Roman" w:cs="Times New Roman"/>
          <w:b w:val="0"/>
          <w:sz w:val="20"/>
          <w:szCs w:val="20"/>
        </w:rPr>
        <w:t>Администрация Верхнеобливского сельского поселения</w:t>
      </w:r>
    </w:p>
    <w:p w:rsidR="00F00CCF" w:rsidRPr="00B664F5" w:rsidRDefault="00F00CCF" w:rsidP="00F00CCF"/>
    <w:p w:rsidR="00F00CCF" w:rsidRPr="00B664F5" w:rsidRDefault="00F00CCF" w:rsidP="00F00CCF">
      <w:pPr>
        <w:jc w:val="center"/>
      </w:pPr>
      <w:r w:rsidRPr="00B664F5">
        <w:t>ПОСТАНОВЛЕНИЕ</w:t>
      </w:r>
    </w:p>
    <w:p w:rsidR="00F00CCF" w:rsidRPr="00B664F5" w:rsidRDefault="00F00CCF" w:rsidP="00F00CCF">
      <w:pPr>
        <w:pStyle w:val="ac"/>
        <w:jc w:val="center"/>
        <w:rPr>
          <w:rFonts w:ascii="Times New Roman" w:hAnsi="Times New Roman"/>
          <w:sz w:val="28"/>
          <w:szCs w:val="28"/>
        </w:rPr>
      </w:pPr>
    </w:p>
    <w:p w:rsidR="00F00CCF" w:rsidRPr="00B664F5" w:rsidRDefault="00F00CCF" w:rsidP="00F00CCF">
      <w:pPr>
        <w:ind w:left="-284" w:right="-143"/>
        <w:rPr>
          <w:b/>
          <w:bCs/>
          <w:lang w:eastAsia="ar-SA"/>
        </w:rPr>
      </w:pPr>
      <w:r>
        <w:t>12</w:t>
      </w:r>
      <w:r w:rsidRPr="00B664F5">
        <w:t>.</w:t>
      </w:r>
      <w:r>
        <w:t xml:space="preserve"> мая  </w:t>
      </w:r>
      <w:r w:rsidRPr="00B664F5">
        <w:t>20</w:t>
      </w:r>
      <w:r>
        <w:t>23</w:t>
      </w:r>
      <w:r w:rsidRPr="00B664F5">
        <w:t xml:space="preserve"> г.                              </w:t>
      </w:r>
      <w:r w:rsidR="00875310">
        <w:t xml:space="preserve">                         </w:t>
      </w:r>
      <w:r w:rsidRPr="00B664F5">
        <w:t xml:space="preserve">         </w:t>
      </w:r>
      <w:bookmarkStart w:id="0" w:name="_GoBack"/>
      <w:bookmarkEnd w:id="0"/>
      <w:r w:rsidRPr="00B664F5">
        <w:rPr>
          <w:bCs/>
          <w:lang w:eastAsia="ar-SA"/>
        </w:rPr>
        <w:t xml:space="preserve">№ </w:t>
      </w:r>
      <w:r>
        <w:rPr>
          <w:bCs/>
          <w:lang w:eastAsia="ar-SA"/>
        </w:rPr>
        <w:t>58</w:t>
      </w:r>
      <w:r w:rsidRPr="00B664F5">
        <w:rPr>
          <w:bCs/>
          <w:lang w:eastAsia="ar-SA"/>
        </w:rPr>
        <w:t xml:space="preserve">                </w:t>
      </w:r>
      <w:r w:rsidR="00875310">
        <w:rPr>
          <w:bCs/>
          <w:lang w:eastAsia="ar-SA"/>
        </w:rPr>
        <w:t xml:space="preserve">                         </w:t>
      </w:r>
      <w:r w:rsidRPr="00B664F5">
        <w:rPr>
          <w:bCs/>
          <w:lang w:eastAsia="ar-SA"/>
        </w:rPr>
        <w:t xml:space="preserve">             х. Верхнеобливский   </w:t>
      </w:r>
    </w:p>
    <w:p w:rsidR="00F00CCF" w:rsidRPr="00B664F5" w:rsidRDefault="00F00CCF" w:rsidP="00F00CCF">
      <w:pPr>
        <w:tabs>
          <w:tab w:val="left" w:pos="4960"/>
        </w:tabs>
        <w:ind w:left="-284" w:right="-143"/>
      </w:pPr>
    </w:p>
    <w:p w:rsidR="00F00CCF" w:rsidRPr="00B664F5" w:rsidRDefault="00F00CCF" w:rsidP="00F00CCF"/>
    <w:p w:rsidR="00F00CCF" w:rsidRPr="00B664F5" w:rsidRDefault="00F00CCF" w:rsidP="00F00CCF">
      <w:r w:rsidRPr="00B664F5">
        <w:t xml:space="preserve"> Об утверждении Антикоррупционной политики</w:t>
      </w:r>
    </w:p>
    <w:p w:rsidR="00F00CCF" w:rsidRPr="00B664F5" w:rsidRDefault="00F00CCF" w:rsidP="00F00CCF">
      <w:r w:rsidRPr="00B664F5">
        <w:t xml:space="preserve">в Администрации Верхнеобливского сельского поселения. </w:t>
      </w:r>
    </w:p>
    <w:p w:rsidR="00F00CCF" w:rsidRPr="00B664F5" w:rsidRDefault="00F00CCF" w:rsidP="00F00CCF"/>
    <w:p w:rsidR="00F00CCF" w:rsidRPr="00B664F5" w:rsidRDefault="00F00CCF" w:rsidP="00F00CCF"/>
    <w:p w:rsidR="00F00CCF" w:rsidRPr="00B664F5" w:rsidRDefault="00F00CCF" w:rsidP="00F00CCF">
      <w:pPr>
        <w:spacing w:after="200" w:line="276" w:lineRule="auto"/>
        <w:jc w:val="both"/>
        <w:rPr>
          <w:rFonts w:eastAsia="Calibri"/>
          <w:kern w:val="26"/>
          <w:lang w:eastAsia="en-US"/>
        </w:rPr>
      </w:pPr>
      <w:r w:rsidRPr="00B664F5">
        <w:rPr>
          <w:rFonts w:eastAsia="Calibri"/>
          <w:kern w:val="26"/>
          <w:lang w:eastAsia="en-US"/>
        </w:rPr>
        <w:t xml:space="preserve">      В соответствии с Конституцией Российской Федерации, статьей 13.3 Федерального закона от 25.12.2008 № 273-ФЗ «О противодействии коррупции», Уставом муниципального образования «Верхнеобливское сельское поселение»</w:t>
      </w:r>
      <w:r>
        <w:rPr>
          <w:rFonts w:eastAsia="Calibri"/>
          <w:kern w:val="26"/>
          <w:lang w:eastAsia="en-US"/>
        </w:rPr>
        <w:t xml:space="preserve"> </w:t>
      </w:r>
      <w:r w:rsidRPr="00B664F5">
        <w:rPr>
          <w:rFonts w:eastAsia="Calibri"/>
          <w:kern w:val="26"/>
          <w:lang w:eastAsia="en-US"/>
        </w:rPr>
        <w:t xml:space="preserve">Администрация Верхнеобливского сельского поселения  </w:t>
      </w:r>
    </w:p>
    <w:p w:rsidR="00F00CCF" w:rsidRPr="00B664F5" w:rsidRDefault="00F00CCF" w:rsidP="00F00CCF">
      <w:pPr>
        <w:spacing w:after="200" w:line="276" w:lineRule="auto"/>
        <w:jc w:val="center"/>
        <w:rPr>
          <w:rFonts w:eastAsia="Calibri"/>
          <w:kern w:val="26"/>
          <w:lang w:eastAsia="en-US"/>
        </w:rPr>
      </w:pPr>
      <w:r w:rsidRPr="00B664F5">
        <w:rPr>
          <w:rFonts w:eastAsia="Calibri"/>
          <w:kern w:val="26"/>
          <w:lang w:eastAsia="en-US"/>
        </w:rPr>
        <w:t>ПОСТАНОВЛЯЕТ:</w:t>
      </w:r>
    </w:p>
    <w:p w:rsidR="00F00CCF" w:rsidRPr="00B664F5" w:rsidRDefault="00F00CCF" w:rsidP="00F00CCF">
      <w:r w:rsidRPr="00B664F5">
        <w:t xml:space="preserve">     1.Утвердить Антикоррупционную политику в Администрации Верхнеобливского сельского поселения согласно приложения (прилагается). </w:t>
      </w:r>
    </w:p>
    <w:p w:rsidR="00F00CCF" w:rsidRDefault="00F00CCF" w:rsidP="00F00CCF">
      <w:pPr>
        <w:rPr>
          <w:rFonts w:eastAsia="Calibri"/>
          <w:lang w:eastAsia="en-US"/>
        </w:rPr>
      </w:pPr>
      <w:r w:rsidRPr="00B664F5">
        <w:rPr>
          <w:rFonts w:eastAsia="Calibri"/>
          <w:lang w:eastAsia="en-US"/>
        </w:rPr>
        <w:t xml:space="preserve">    </w:t>
      </w:r>
    </w:p>
    <w:p w:rsidR="00F00CCF" w:rsidRPr="00B664F5" w:rsidRDefault="00F00CCF" w:rsidP="00F00CCF">
      <w:pPr>
        <w:rPr>
          <w:rFonts w:eastAsia="Arial CYR"/>
          <w:lang w:eastAsia="en-US"/>
        </w:rPr>
      </w:pPr>
      <w:r>
        <w:rPr>
          <w:rFonts w:eastAsia="Calibri"/>
          <w:lang w:eastAsia="en-US"/>
        </w:rPr>
        <w:t xml:space="preserve">    </w:t>
      </w:r>
      <w:r w:rsidRPr="00B664F5">
        <w:rPr>
          <w:rFonts w:eastAsia="Calibri"/>
          <w:lang w:eastAsia="en-US"/>
        </w:rPr>
        <w:t xml:space="preserve">2. </w:t>
      </w:r>
      <w:r w:rsidRPr="00B664F5">
        <w:t>Настоящее постановление вступает в силу со дня его официального опубликования и</w:t>
      </w:r>
      <w:r w:rsidRPr="00B664F5">
        <w:rPr>
          <w:rFonts w:eastAsia="Calibri"/>
          <w:lang w:eastAsia="en-US"/>
        </w:rPr>
        <w:t xml:space="preserve"> подлежит р</w:t>
      </w:r>
      <w:r w:rsidRPr="00B664F5">
        <w:rPr>
          <w:rFonts w:eastAsia="Arial CYR"/>
          <w:lang w:eastAsia="en-US"/>
        </w:rPr>
        <w:t>азмещению на официальном сайте Администрации   Верхнеобливского сельского поселения в сети интернет</w:t>
      </w:r>
      <w:r>
        <w:rPr>
          <w:rFonts w:eastAsia="Arial CYR"/>
          <w:lang w:eastAsia="en-US"/>
        </w:rPr>
        <w:t>.</w:t>
      </w:r>
      <w:r w:rsidRPr="00B664F5">
        <w:rPr>
          <w:rFonts w:eastAsia="Arial CYR"/>
          <w:lang w:eastAsia="en-US"/>
        </w:rPr>
        <w:t xml:space="preserve"> </w:t>
      </w:r>
    </w:p>
    <w:p w:rsidR="00F00CCF" w:rsidRDefault="00F00CCF" w:rsidP="00F00CCF">
      <w:pPr>
        <w:rPr>
          <w:rFonts w:eastAsia="Calibri"/>
          <w:lang w:eastAsia="en-US"/>
        </w:rPr>
      </w:pPr>
      <w:r w:rsidRPr="00B664F5">
        <w:rPr>
          <w:rFonts w:eastAsia="Calibri"/>
          <w:lang w:eastAsia="en-US"/>
        </w:rPr>
        <w:t xml:space="preserve"> </w:t>
      </w:r>
    </w:p>
    <w:p w:rsidR="00F00CCF" w:rsidRPr="00B664F5" w:rsidRDefault="00F00CCF" w:rsidP="00F00CCF">
      <w:pPr>
        <w:rPr>
          <w:rFonts w:eastAsia="Calibri"/>
          <w:lang w:eastAsia="en-US"/>
        </w:rPr>
      </w:pPr>
      <w:r w:rsidRPr="00B664F5">
        <w:rPr>
          <w:rFonts w:eastAsia="Calibri"/>
          <w:lang w:eastAsia="en-US"/>
        </w:rPr>
        <w:t xml:space="preserve">   3. Контроль за исполнением настоящего постановления оставляю за собой.</w:t>
      </w:r>
    </w:p>
    <w:p w:rsidR="00F00CCF" w:rsidRPr="00B664F5" w:rsidRDefault="00F00CCF" w:rsidP="00F00CCF">
      <w:pPr>
        <w:rPr>
          <w:rFonts w:eastAsia="Calibri"/>
          <w:lang w:eastAsia="en-US"/>
        </w:rPr>
      </w:pPr>
    </w:p>
    <w:p w:rsidR="00F00CCF" w:rsidRPr="00B664F5" w:rsidRDefault="00F00CCF" w:rsidP="00F00CCF">
      <w:pPr>
        <w:rPr>
          <w:rFonts w:eastAsia="Calibri"/>
          <w:lang w:eastAsia="en-US"/>
        </w:rPr>
      </w:pPr>
    </w:p>
    <w:p w:rsidR="00F00CCF" w:rsidRPr="00B664F5" w:rsidRDefault="00F00CCF" w:rsidP="00F00CCF">
      <w:pPr>
        <w:rPr>
          <w:rFonts w:eastAsia="Calibri"/>
          <w:lang w:eastAsia="en-US"/>
        </w:rPr>
      </w:pPr>
    </w:p>
    <w:p w:rsidR="00F00CCF" w:rsidRPr="00B664F5" w:rsidRDefault="00F00CCF" w:rsidP="00F00CCF">
      <w:pPr>
        <w:rPr>
          <w:rFonts w:eastAsia="Calibri"/>
          <w:lang w:eastAsia="en-US"/>
        </w:rPr>
      </w:pPr>
    </w:p>
    <w:p w:rsidR="00F00CCF" w:rsidRPr="00B664F5" w:rsidRDefault="00F00CCF" w:rsidP="00F00CCF">
      <w:pPr>
        <w:rPr>
          <w:rFonts w:eastAsia="Calibri"/>
          <w:lang w:eastAsia="en-US"/>
        </w:rPr>
      </w:pPr>
    </w:p>
    <w:p w:rsidR="00F00CCF" w:rsidRPr="00B664F5" w:rsidRDefault="00F00CCF" w:rsidP="00F00CCF">
      <w:pPr>
        <w:rPr>
          <w:rFonts w:eastAsia="Calibri"/>
          <w:lang w:eastAsia="en-US"/>
        </w:rPr>
      </w:pPr>
      <w:r w:rsidRPr="00B664F5">
        <w:rPr>
          <w:rFonts w:eastAsia="Calibri"/>
          <w:lang w:eastAsia="en-US"/>
        </w:rPr>
        <w:t>Глава Администрации Верхнеобливского</w:t>
      </w:r>
    </w:p>
    <w:p w:rsidR="00F00CCF" w:rsidRPr="00B664F5" w:rsidRDefault="00F00CCF" w:rsidP="00F00CCF">
      <w:pPr>
        <w:rPr>
          <w:rFonts w:eastAsia="Calibri"/>
          <w:lang w:eastAsia="en-US"/>
        </w:rPr>
      </w:pPr>
      <w:r w:rsidRPr="00B664F5">
        <w:rPr>
          <w:rFonts w:eastAsia="Calibri"/>
          <w:lang w:eastAsia="en-US"/>
        </w:rPr>
        <w:t xml:space="preserve">сельского поселения                                                    </w:t>
      </w:r>
      <w:r w:rsidR="00875310">
        <w:rPr>
          <w:rFonts w:eastAsia="Calibri"/>
          <w:lang w:eastAsia="en-US"/>
        </w:rPr>
        <w:t xml:space="preserve">                                           </w:t>
      </w:r>
      <w:r w:rsidRPr="00B664F5">
        <w:rPr>
          <w:rFonts w:eastAsia="Calibri"/>
          <w:lang w:eastAsia="en-US"/>
        </w:rPr>
        <w:t xml:space="preserve">    Е.В.Месенжинова</w:t>
      </w:r>
    </w:p>
    <w:p w:rsidR="00F00CCF" w:rsidRPr="00B664F5" w:rsidRDefault="00F00CCF" w:rsidP="00F00CCF">
      <w:pPr>
        <w:jc w:val="both"/>
        <w:rPr>
          <w:bCs/>
        </w:rPr>
      </w:pPr>
    </w:p>
    <w:p w:rsidR="00F00CCF" w:rsidRPr="00B664F5" w:rsidRDefault="00F00CCF" w:rsidP="00F00CCF">
      <w:pPr>
        <w:jc w:val="both"/>
        <w:rPr>
          <w:bCs/>
        </w:rPr>
      </w:pPr>
    </w:p>
    <w:p w:rsidR="00F00CCF" w:rsidRPr="00B664F5" w:rsidRDefault="00F00CCF" w:rsidP="00F00CCF">
      <w:pPr>
        <w:jc w:val="both"/>
        <w:rPr>
          <w:bCs/>
        </w:rPr>
      </w:pPr>
    </w:p>
    <w:p w:rsidR="00F00CCF" w:rsidRDefault="00F00CCF" w:rsidP="00F00CCF">
      <w:pPr>
        <w:widowControl w:val="0"/>
        <w:autoSpaceDE w:val="0"/>
        <w:autoSpaceDN w:val="0"/>
        <w:adjustRightInd w:val="0"/>
        <w:jc w:val="right"/>
        <w:outlineLvl w:val="0"/>
      </w:pPr>
      <w:r w:rsidRPr="00B664F5">
        <w:br w:type="page"/>
      </w:r>
      <w:r>
        <w:lastRenderedPageBreak/>
        <w:t>Приложение</w:t>
      </w:r>
    </w:p>
    <w:p w:rsidR="00F00CCF" w:rsidRDefault="00F00CCF" w:rsidP="00F00CCF">
      <w:pPr>
        <w:widowControl w:val="0"/>
        <w:autoSpaceDE w:val="0"/>
        <w:autoSpaceDN w:val="0"/>
        <w:adjustRightInd w:val="0"/>
        <w:jc w:val="right"/>
        <w:outlineLvl w:val="0"/>
      </w:pPr>
      <w:r>
        <w:t>к постановление Администрации</w:t>
      </w:r>
    </w:p>
    <w:p w:rsidR="00F00CCF" w:rsidRDefault="00F00CCF" w:rsidP="00F00CCF">
      <w:pPr>
        <w:widowControl w:val="0"/>
        <w:autoSpaceDE w:val="0"/>
        <w:autoSpaceDN w:val="0"/>
        <w:adjustRightInd w:val="0"/>
        <w:jc w:val="right"/>
        <w:outlineLvl w:val="0"/>
      </w:pPr>
      <w:r>
        <w:t>Верхнеобливского сельского поселения</w:t>
      </w:r>
    </w:p>
    <w:p w:rsidR="00F00CCF" w:rsidRPr="00B664F5" w:rsidRDefault="00F00CCF" w:rsidP="00F00CCF">
      <w:pPr>
        <w:widowControl w:val="0"/>
        <w:autoSpaceDE w:val="0"/>
        <w:autoSpaceDN w:val="0"/>
        <w:adjustRightInd w:val="0"/>
        <w:jc w:val="right"/>
        <w:outlineLvl w:val="0"/>
      </w:pPr>
      <w:r>
        <w:t>от 12.05.2023 №58</w:t>
      </w:r>
    </w:p>
    <w:p w:rsidR="00F00CCF" w:rsidRDefault="00F00CCF" w:rsidP="00F00CCF">
      <w:pPr>
        <w:spacing w:after="150" w:line="238" w:lineRule="atLeast"/>
        <w:jc w:val="center"/>
        <w:rPr>
          <w:b/>
          <w:bCs/>
          <w:color w:val="242424"/>
        </w:rPr>
      </w:pPr>
    </w:p>
    <w:p w:rsidR="00F00CCF" w:rsidRDefault="00F00CCF" w:rsidP="00F00CCF">
      <w:pPr>
        <w:spacing w:after="150" w:line="238" w:lineRule="atLeast"/>
        <w:jc w:val="center"/>
        <w:rPr>
          <w:b/>
          <w:bCs/>
          <w:color w:val="242424"/>
        </w:rPr>
      </w:pPr>
    </w:p>
    <w:p w:rsidR="00F00CCF" w:rsidRPr="00B664F5" w:rsidRDefault="00F00CCF" w:rsidP="00F00CCF">
      <w:pPr>
        <w:spacing w:after="150" w:line="238" w:lineRule="atLeast"/>
        <w:jc w:val="center"/>
        <w:rPr>
          <w:color w:val="242424"/>
        </w:rPr>
      </w:pPr>
      <w:r w:rsidRPr="00B664F5">
        <w:rPr>
          <w:b/>
          <w:bCs/>
          <w:color w:val="242424"/>
        </w:rPr>
        <w:t>ПОЛОЖЕНИЕ</w:t>
      </w:r>
    </w:p>
    <w:p w:rsidR="00F00CCF" w:rsidRPr="00B664F5" w:rsidRDefault="00F00CCF" w:rsidP="00F00CCF">
      <w:pPr>
        <w:spacing w:after="150" w:line="238" w:lineRule="atLeast"/>
        <w:jc w:val="center"/>
        <w:rPr>
          <w:color w:val="242424"/>
        </w:rPr>
      </w:pPr>
      <w:r w:rsidRPr="00B664F5">
        <w:rPr>
          <w:b/>
          <w:bCs/>
          <w:color w:val="242424"/>
        </w:rPr>
        <w:t>об Антикоррупционной политики</w:t>
      </w:r>
    </w:p>
    <w:p w:rsidR="00F00CCF" w:rsidRPr="00B664F5" w:rsidRDefault="00F00CCF" w:rsidP="00F00CCF">
      <w:pPr>
        <w:jc w:val="center"/>
        <w:rPr>
          <w:color w:val="242424"/>
        </w:rPr>
      </w:pPr>
      <w:r w:rsidRPr="00B664F5">
        <w:rPr>
          <w:b/>
          <w:bCs/>
          <w:color w:val="242424"/>
        </w:rPr>
        <w:t>1. Цели и задачи</w:t>
      </w:r>
    </w:p>
    <w:p w:rsidR="00F00CCF" w:rsidRDefault="00F00CCF" w:rsidP="00F00CCF">
      <w:pPr>
        <w:jc w:val="center"/>
        <w:rPr>
          <w:b/>
          <w:bCs/>
          <w:color w:val="242424"/>
        </w:rPr>
      </w:pPr>
      <w:r w:rsidRPr="00B664F5">
        <w:rPr>
          <w:b/>
          <w:bCs/>
          <w:color w:val="242424"/>
        </w:rPr>
        <w:t>внедрения Антикоррупционной политики</w:t>
      </w:r>
    </w:p>
    <w:p w:rsidR="00F00CCF" w:rsidRPr="00B664F5" w:rsidRDefault="00F00CCF" w:rsidP="00F00CCF">
      <w:pPr>
        <w:jc w:val="center"/>
        <w:rPr>
          <w:color w:val="242424"/>
        </w:rPr>
      </w:pPr>
    </w:p>
    <w:p w:rsidR="00F00CCF" w:rsidRPr="00B664F5" w:rsidRDefault="00F00CCF" w:rsidP="00F00CCF">
      <w:pPr>
        <w:spacing w:after="150" w:line="238" w:lineRule="atLeast"/>
        <w:rPr>
          <w:color w:val="242424"/>
        </w:rPr>
      </w:pPr>
      <w:r w:rsidRPr="00B664F5">
        <w:rPr>
          <w:color w:val="242424"/>
        </w:rPr>
        <w:t xml:space="preserve">1.1. Антикоррупционная политика является локальным нормативным актом </w:t>
      </w:r>
      <w:r>
        <w:rPr>
          <w:color w:val="242424"/>
        </w:rPr>
        <w:t>А</w:t>
      </w:r>
      <w:r w:rsidRPr="00B664F5">
        <w:rPr>
          <w:color w:val="242424"/>
        </w:rPr>
        <w:t xml:space="preserve">дминистрации </w:t>
      </w:r>
      <w:r>
        <w:rPr>
          <w:color w:val="242424"/>
        </w:rPr>
        <w:t>Верхнеобливского</w:t>
      </w:r>
      <w:r w:rsidRPr="00B664F5">
        <w:rPr>
          <w:color w:val="242424"/>
        </w:rPr>
        <w:t xml:space="preserve"> сельского поселения (далее администрация).</w:t>
      </w:r>
    </w:p>
    <w:p w:rsidR="00F00CCF" w:rsidRPr="00B664F5" w:rsidRDefault="00F00CCF" w:rsidP="00F00CCF">
      <w:pPr>
        <w:spacing w:after="150" w:line="238" w:lineRule="atLeast"/>
        <w:rPr>
          <w:color w:val="242424"/>
        </w:rPr>
      </w:pPr>
      <w:r w:rsidRPr="00B664F5">
        <w:rPr>
          <w:color w:val="242424"/>
        </w:rPr>
        <w:t>1.2. Антикоррупционная политика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администрации соблюдение норм антикоррупционного законодательства Российской Федерации муниципальными служащими.</w:t>
      </w:r>
    </w:p>
    <w:p w:rsidR="00F00CCF" w:rsidRPr="00B664F5" w:rsidRDefault="00F00CCF" w:rsidP="00F00CCF">
      <w:pPr>
        <w:spacing w:after="150" w:line="238" w:lineRule="atLeast"/>
        <w:rPr>
          <w:color w:val="242424"/>
        </w:rPr>
      </w:pPr>
      <w:r w:rsidRPr="00B664F5">
        <w:rPr>
          <w:color w:val="242424"/>
        </w:rPr>
        <w:t>1.3. Антикоррупционная политика разработана в соответствии с Федеральным законом Российской Федерации от 25.12.2008 № 273-ФЗ «О противодействии коррупции», Указом Президента Российской Федерации от 15.07.2015 № 364 «О мерах по совершенствованию организации деятельности в области противодействия коррупции», Методическими рекомендациями по разработке и принятию организациями мер по предупреждению и противодействию коррупции, разработанными Министерством труда и социальной защиты Российской Федерации в 2014 году.</w:t>
      </w:r>
    </w:p>
    <w:p w:rsidR="00F00CCF" w:rsidRPr="00B664F5" w:rsidRDefault="00F00CCF" w:rsidP="00F00CCF">
      <w:pPr>
        <w:rPr>
          <w:color w:val="242424"/>
        </w:rPr>
      </w:pPr>
      <w:r w:rsidRPr="00B664F5">
        <w:rPr>
          <w:color w:val="242424"/>
        </w:rPr>
        <w:t>1.4. Настоящей Антикоррупционной политикой устанавливаются:</w:t>
      </w:r>
    </w:p>
    <w:p w:rsidR="00F00CCF" w:rsidRPr="00B664F5" w:rsidRDefault="00F00CCF" w:rsidP="00F00CCF">
      <w:pPr>
        <w:rPr>
          <w:color w:val="242424"/>
        </w:rPr>
      </w:pPr>
      <w:r w:rsidRPr="00B664F5">
        <w:rPr>
          <w:color w:val="242424"/>
        </w:rPr>
        <w:t>- основные принципы противодействия коррупции;</w:t>
      </w:r>
    </w:p>
    <w:p w:rsidR="00F00CCF" w:rsidRPr="00B664F5" w:rsidRDefault="00F00CCF" w:rsidP="00F00CCF">
      <w:pPr>
        <w:rPr>
          <w:color w:val="242424"/>
        </w:rPr>
      </w:pPr>
      <w:r w:rsidRPr="00B664F5">
        <w:rPr>
          <w:color w:val="242424"/>
        </w:rPr>
        <w:t>- правовые и организационные основы предупреждения коррупции и борьбы с ней;</w:t>
      </w:r>
    </w:p>
    <w:p w:rsidR="00F00CCF" w:rsidRPr="00B664F5" w:rsidRDefault="00F00CCF" w:rsidP="00F00CCF">
      <w:pPr>
        <w:rPr>
          <w:color w:val="242424"/>
        </w:rPr>
      </w:pPr>
      <w:r w:rsidRPr="00B664F5">
        <w:rPr>
          <w:color w:val="242424"/>
        </w:rPr>
        <w:t>- минимизации и (или) ликвидации последствий коррупционных правонарушений.</w:t>
      </w:r>
    </w:p>
    <w:p w:rsidR="00F00CCF" w:rsidRPr="00B664F5" w:rsidRDefault="00F00CCF" w:rsidP="00F00CCF">
      <w:pPr>
        <w:rPr>
          <w:color w:val="242424"/>
        </w:rPr>
      </w:pPr>
      <w:r w:rsidRPr="00B664F5">
        <w:rPr>
          <w:color w:val="242424"/>
        </w:rPr>
        <w:t>1.5. Основными целями Антикоррупционной политики являются:</w:t>
      </w:r>
    </w:p>
    <w:p w:rsidR="00F00CCF" w:rsidRPr="00B664F5" w:rsidRDefault="00F00CCF" w:rsidP="00F00CCF">
      <w:pPr>
        <w:rPr>
          <w:color w:val="242424"/>
        </w:rPr>
      </w:pPr>
      <w:r w:rsidRPr="00B664F5">
        <w:rPr>
          <w:color w:val="242424"/>
        </w:rPr>
        <w:t>- предупреждение коррупции в администрации;</w:t>
      </w:r>
    </w:p>
    <w:p w:rsidR="00F00CCF" w:rsidRPr="00B664F5" w:rsidRDefault="00F00CCF" w:rsidP="00F00CCF">
      <w:pPr>
        <w:rPr>
          <w:color w:val="242424"/>
        </w:rPr>
      </w:pPr>
      <w:r w:rsidRPr="00B664F5">
        <w:rPr>
          <w:color w:val="242424"/>
        </w:rPr>
        <w:t>-формирование антикоррупционного сознания у муниципальных служащих администрации.</w:t>
      </w:r>
    </w:p>
    <w:p w:rsidR="00F00CCF" w:rsidRPr="00B664F5" w:rsidRDefault="00F00CCF" w:rsidP="00F00CCF">
      <w:pPr>
        <w:rPr>
          <w:color w:val="242424"/>
        </w:rPr>
      </w:pPr>
      <w:r w:rsidRPr="00B664F5">
        <w:rPr>
          <w:color w:val="242424"/>
        </w:rPr>
        <w:t>1.6. Основными задачами Антикоррупционной политики администрации являются:</w:t>
      </w:r>
    </w:p>
    <w:p w:rsidR="00F00CCF" w:rsidRPr="00B664F5" w:rsidRDefault="00F00CCF" w:rsidP="00F00CCF">
      <w:pPr>
        <w:rPr>
          <w:color w:val="242424"/>
        </w:rPr>
      </w:pPr>
      <w:r w:rsidRPr="00B664F5">
        <w:rPr>
          <w:color w:val="242424"/>
        </w:rPr>
        <w:t>- обеспечение ответственности за коррупционные правонарушения;</w:t>
      </w:r>
    </w:p>
    <w:p w:rsidR="00F00CCF" w:rsidRPr="00B664F5" w:rsidRDefault="00F00CCF" w:rsidP="00F00CCF">
      <w:pPr>
        <w:rPr>
          <w:color w:val="242424"/>
        </w:rPr>
      </w:pPr>
      <w:r w:rsidRPr="00B664F5">
        <w:rPr>
          <w:color w:val="242424"/>
        </w:rPr>
        <w:t>- мониторинг эффективности мероприятий Антикоррупционной политики;</w:t>
      </w:r>
    </w:p>
    <w:p w:rsidR="00F00CCF" w:rsidRPr="00B664F5" w:rsidRDefault="00F00CCF" w:rsidP="00F00CCF">
      <w:pPr>
        <w:rPr>
          <w:color w:val="242424"/>
        </w:rPr>
      </w:pPr>
      <w:r w:rsidRPr="00B664F5">
        <w:rPr>
          <w:color w:val="242424"/>
        </w:rPr>
        <w:t>- установление обязанностей, связанных с предупреждением и противодействием коррупции муниципальных служащих администрации.</w:t>
      </w:r>
    </w:p>
    <w:p w:rsidR="00F00CCF" w:rsidRPr="00B664F5" w:rsidRDefault="00F00CCF" w:rsidP="00F00CCF">
      <w:pPr>
        <w:spacing w:after="150" w:line="238" w:lineRule="atLeast"/>
        <w:rPr>
          <w:color w:val="242424"/>
        </w:rPr>
      </w:pPr>
      <w:r w:rsidRPr="00B664F5">
        <w:rPr>
          <w:color w:val="242424"/>
        </w:rPr>
        <w:t>1.7. В соответствии со ст.13.3 Федерального закона Российской Федерации от 25.12.2008 № 273-ФЗ «О противодействии коррупции» меры по предупреждению коррупции, принимаемые в администрацией, могут включать:</w:t>
      </w:r>
    </w:p>
    <w:p w:rsidR="00F00CCF" w:rsidRPr="00B664F5" w:rsidRDefault="00F00CCF" w:rsidP="00F00CCF">
      <w:pPr>
        <w:spacing w:after="150" w:line="238" w:lineRule="atLeast"/>
        <w:rPr>
          <w:color w:val="242424"/>
        </w:rPr>
      </w:pPr>
      <w:r w:rsidRPr="00B664F5">
        <w:rPr>
          <w:color w:val="242424"/>
        </w:rPr>
        <w:t>1) определение подразделений или должностных лиц, ответственных за профилактику коррупционных и иных правонарушений;</w:t>
      </w:r>
    </w:p>
    <w:p w:rsidR="00F00CCF" w:rsidRPr="00B664F5" w:rsidRDefault="00F00CCF" w:rsidP="00F00CCF">
      <w:pPr>
        <w:spacing w:after="150" w:line="238" w:lineRule="atLeast"/>
        <w:rPr>
          <w:color w:val="242424"/>
        </w:rPr>
      </w:pPr>
      <w:r w:rsidRPr="00B664F5">
        <w:rPr>
          <w:color w:val="242424"/>
        </w:rPr>
        <w:t>2) сотрудничество администрации с правоохранительными органами;</w:t>
      </w:r>
    </w:p>
    <w:p w:rsidR="00F00CCF" w:rsidRPr="00B664F5" w:rsidRDefault="00F00CCF" w:rsidP="00F00CCF">
      <w:pPr>
        <w:spacing w:after="150" w:line="238" w:lineRule="atLeast"/>
        <w:rPr>
          <w:color w:val="242424"/>
        </w:rPr>
      </w:pPr>
      <w:r w:rsidRPr="00B664F5">
        <w:rPr>
          <w:color w:val="242424"/>
        </w:rPr>
        <w:t>3) разработку и внедрение в практику стандартов и процедур, направленных на обеспечение добросовестной работы администрации;</w:t>
      </w:r>
    </w:p>
    <w:p w:rsidR="00F00CCF" w:rsidRPr="00B664F5" w:rsidRDefault="00F00CCF" w:rsidP="00F00CCF">
      <w:pPr>
        <w:spacing w:after="150" w:line="238" w:lineRule="atLeast"/>
        <w:rPr>
          <w:color w:val="242424"/>
        </w:rPr>
      </w:pPr>
      <w:r w:rsidRPr="00B664F5">
        <w:rPr>
          <w:color w:val="242424"/>
        </w:rPr>
        <w:t>4) принятие кодекса этики и служебного поведения работников администрации;</w:t>
      </w:r>
    </w:p>
    <w:p w:rsidR="00F00CCF" w:rsidRPr="00B664F5" w:rsidRDefault="00F00CCF" w:rsidP="00F00CCF">
      <w:pPr>
        <w:spacing w:after="150" w:line="238" w:lineRule="atLeast"/>
        <w:rPr>
          <w:color w:val="242424"/>
        </w:rPr>
      </w:pPr>
      <w:r w:rsidRPr="00B664F5">
        <w:rPr>
          <w:color w:val="242424"/>
        </w:rPr>
        <w:t>5) предотвращение и урегулирование конфликта интересов муниципальных служащих;</w:t>
      </w:r>
    </w:p>
    <w:p w:rsidR="00F00CCF" w:rsidRPr="00B664F5" w:rsidRDefault="00F00CCF" w:rsidP="00F00CCF">
      <w:pPr>
        <w:spacing w:after="150" w:line="238" w:lineRule="atLeast"/>
        <w:rPr>
          <w:color w:val="242424"/>
        </w:rPr>
      </w:pPr>
      <w:r w:rsidRPr="00B664F5">
        <w:rPr>
          <w:color w:val="242424"/>
        </w:rPr>
        <w:t>6) недопущение составления неофициальной отчетности и использования поддельных документов.</w:t>
      </w:r>
    </w:p>
    <w:p w:rsidR="00F00CCF" w:rsidRPr="00B664F5" w:rsidRDefault="00F00CCF" w:rsidP="00F00CCF">
      <w:pPr>
        <w:spacing w:after="150" w:line="238" w:lineRule="atLeast"/>
        <w:jc w:val="center"/>
        <w:rPr>
          <w:color w:val="242424"/>
        </w:rPr>
      </w:pPr>
      <w:r w:rsidRPr="00B664F5">
        <w:rPr>
          <w:b/>
          <w:bCs/>
          <w:color w:val="242424"/>
        </w:rPr>
        <w:t>2. Используемые в Антикоррупционной политике понятия и определения</w:t>
      </w:r>
    </w:p>
    <w:p w:rsidR="00F00CCF" w:rsidRPr="00B664F5" w:rsidRDefault="00F00CCF" w:rsidP="00F00CCF">
      <w:pPr>
        <w:spacing w:after="150" w:line="238" w:lineRule="atLeast"/>
        <w:rPr>
          <w:color w:val="242424"/>
        </w:rPr>
      </w:pPr>
      <w:r w:rsidRPr="00B664F5">
        <w:rPr>
          <w:b/>
          <w:color w:val="242424"/>
        </w:rPr>
        <w:t>Коррупция</w:t>
      </w:r>
      <w:r w:rsidRPr="00B664F5">
        <w:rPr>
          <w:color w:val="2424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 273-ФЗ «О противодействии коррупции»).</w:t>
      </w:r>
    </w:p>
    <w:p w:rsidR="00F00CCF" w:rsidRPr="00B664F5" w:rsidRDefault="00F00CCF" w:rsidP="00F00CCF">
      <w:pPr>
        <w:spacing w:after="150" w:line="238" w:lineRule="atLeast"/>
        <w:rPr>
          <w:color w:val="242424"/>
        </w:rPr>
      </w:pPr>
      <w:r w:rsidRPr="00B664F5">
        <w:rPr>
          <w:b/>
          <w:color w:val="242424"/>
        </w:rPr>
        <w:t>Противодействие коррупции</w:t>
      </w:r>
      <w:r w:rsidRPr="00B664F5">
        <w:rPr>
          <w:color w:val="2424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w:t>
      </w:r>
      <w:r w:rsidRPr="00B664F5">
        <w:rPr>
          <w:color w:val="242424"/>
        </w:rPr>
        <w:lastRenderedPageBreak/>
        <w:t>гражданского общества, организаций и физических лиц в пределах их полномочий (пункт 2 статьи 1 Федерального закона от 25 декабря 2008 № 273-ФЗ «О противодействии коррупции»):</w:t>
      </w:r>
    </w:p>
    <w:p w:rsidR="00F00CCF" w:rsidRPr="00B664F5" w:rsidRDefault="00F00CCF" w:rsidP="00F00CCF">
      <w:pPr>
        <w:spacing w:after="150" w:line="238" w:lineRule="atLeast"/>
        <w:rPr>
          <w:color w:val="242424"/>
        </w:rPr>
      </w:pPr>
      <w:r w:rsidRPr="00B664F5">
        <w:rPr>
          <w:color w:val="242424"/>
        </w:rPr>
        <w:t>а) по предупреждению коррупции, в том числе по выявлению и последующему устранению причин коррупции (профилактика коррупции);</w:t>
      </w:r>
    </w:p>
    <w:p w:rsidR="00F00CCF" w:rsidRPr="00B664F5" w:rsidRDefault="00F00CCF" w:rsidP="00F00CCF">
      <w:pPr>
        <w:spacing w:after="150" w:line="238" w:lineRule="atLeast"/>
        <w:rPr>
          <w:color w:val="242424"/>
        </w:rPr>
      </w:pPr>
      <w:r w:rsidRPr="00B664F5">
        <w:rPr>
          <w:color w:val="242424"/>
        </w:rPr>
        <w:t>б) по выявлению, предупреждению, пресечению, раскрытию и расследованию коррупционных правонарушений (борьба с коррупцией);</w:t>
      </w:r>
    </w:p>
    <w:p w:rsidR="00F00CCF" w:rsidRPr="00B664F5" w:rsidRDefault="00F00CCF" w:rsidP="00F00CCF">
      <w:pPr>
        <w:spacing w:after="150" w:line="238" w:lineRule="atLeast"/>
        <w:rPr>
          <w:color w:val="242424"/>
        </w:rPr>
      </w:pPr>
      <w:r w:rsidRPr="00B664F5">
        <w:rPr>
          <w:color w:val="242424"/>
        </w:rPr>
        <w:t>в) по минимизации и (или) ликвидации последствий коррупционных правонарушений.</w:t>
      </w:r>
    </w:p>
    <w:p w:rsidR="00F00CCF" w:rsidRPr="00B664F5" w:rsidRDefault="00F00CCF" w:rsidP="00F00CCF">
      <w:pPr>
        <w:spacing w:after="150" w:line="238" w:lineRule="atLeast"/>
        <w:rPr>
          <w:color w:val="242424"/>
        </w:rPr>
      </w:pPr>
      <w:r w:rsidRPr="00B664F5">
        <w:rPr>
          <w:b/>
          <w:color w:val="242424"/>
        </w:rPr>
        <w:t>Организация</w:t>
      </w:r>
      <w:r w:rsidRPr="00B664F5">
        <w:rPr>
          <w:color w:val="242424"/>
        </w:rPr>
        <w:t xml:space="preserve"> – юридическое лицо независимо от формы собственности, организационно-правовой формы и отраслевой принадлежности.</w:t>
      </w:r>
    </w:p>
    <w:p w:rsidR="00F00CCF" w:rsidRPr="00B664F5" w:rsidRDefault="00F00CCF" w:rsidP="00F00CCF">
      <w:pPr>
        <w:spacing w:after="150" w:line="238" w:lineRule="atLeast"/>
        <w:rPr>
          <w:color w:val="242424"/>
        </w:rPr>
      </w:pPr>
      <w:r w:rsidRPr="00B664F5">
        <w:rPr>
          <w:b/>
          <w:color w:val="242424"/>
        </w:rPr>
        <w:t>Контрагент</w:t>
      </w:r>
      <w:r w:rsidRPr="00B664F5">
        <w:rPr>
          <w:color w:val="242424"/>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F00CCF" w:rsidRPr="00B664F5" w:rsidRDefault="00F00CCF" w:rsidP="00F00CCF">
      <w:pPr>
        <w:spacing w:after="150" w:line="238" w:lineRule="atLeast"/>
        <w:rPr>
          <w:color w:val="242424"/>
        </w:rPr>
      </w:pPr>
      <w:r w:rsidRPr="00B664F5">
        <w:rPr>
          <w:b/>
          <w:color w:val="242424"/>
        </w:rPr>
        <w:t xml:space="preserve">Взятка </w:t>
      </w:r>
      <w:r w:rsidRPr="00B664F5">
        <w:rPr>
          <w:color w:val="242424"/>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F00CCF" w:rsidRPr="00B664F5" w:rsidRDefault="00F00CCF" w:rsidP="00F00CCF">
      <w:pPr>
        <w:spacing w:after="150" w:line="238" w:lineRule="atLeast"/>
        <w:rPr>
          <w:color w:val="242424"/>
        </w:rPr>
      </w:pPr>
      <w:r w:rsidRPr="00B664F5">
        <w:rPr>
          <w:b/>
          <w:color w:val="242424"/>
        </w:rPr>
        <w:t>Коммерческий подкуп</w:t>
      </w:r>
      <w:r w:rsidRPr="00B664F5">
        <w:rPr>
          <w:color w:val="242424"/>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F00CCF" w:rsidRPr="00B664F5" w:rsidRDefault="00F00CCF" w:rsidP="00F00CCF">
      <w:pPr>
        <w:spacing w:after="150" w:line="238" w:lineRule="atLeast"/>
        <w:rPr>
          <w:color w:val="242424"/>
        </w:rPr>
      </w:pPr>
      <w:r w:rsidRPr="00B664F5">
        <w:rPr>
          <w:b/>
          <w:color w:val="242424"/>
        </w:rPr>
        <w:t>Конфликт интересов</w:t>
      </w:r>
      <w:r w:rsidRPr="00B664F5">
        <w:rPr>
          <w:color w:val="242424"/>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F00CCF" w:rsidRPr="00B664F5" w:rsidRDefault="00F00CCF" w:rsidP="00F00CCF">
      <w:pPr>
        <w:spacing w:after="150" w:line="238" w:lineRule="atLeast"/>
        <w:rPr>
          <w:color w:val="242424"/>
        </w:rPr>
      </w:pPr>
      <w:r w:rsidRPr="00B664F5">
        <w:rPr>
          <w:b/>
          <w:color w:val="242424"/>
        </w:rPr>
        <w:t>Личная заинтересованность работника</w:t>
      </w:r>
      <w:r w:rsidRPr="00B664F5">
        <w:rPr>
          <w:color w:val="242424"/>
        </w:rPr>
        <w:t xml:space="preserve"> (представителя учреждения) – заинтересованность работника (представителя учреждения), связанная с возможностью получения работником (представителем учреждения)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F00CCF" w:rsidRPr="00B664F5" w:rsidRDefault="00F00CCF" w:rsidP="00F00CCF">
      <w:pPr>
        <w:spacing w:after="150" w:line="238" w:lineRule="atLeast"/>
        <w:jc w:val="center"/>
        <w:rPr>
          <w:color w:val="242424"/>
        </w:rPr>
      </w:pPr>
      <w:r w:rsidRPr="00B664F5">
        <w:rPr>
          <w:b/>
          <w:bCs/>
          <w:color w:val="242424"/>
        </w:rPr>
        <w:t>3. Основные принципы Антикоррупционной деятельности</w:t>
      </w:r>
    </w:p>
    <w:p w:rsidR="00F00CCF" w:rsidRPr="00B664F5" w:rsidRDefault="00F00CCF" w:rsidP="00F00CCF">
      <w:pPr>
        <w:spacing w:after="150" w:line="238" w:lineRule="atLeast"/>
        <w:rPr>
          <w:color w:val="242424"/>
        </w:rPr>
      </w:pPr>
      <w:r w:rsidRPr="00B664F5">
        <w:rPr>
          <w:color w:val="242424"/>
        </w:rPr>
        <w:t>Система мер противодействия коррупции в администрации основывается на следующих ключевых принципах.</w:t>
      </w:r>
    </w:p>
    <w:p w:rsidR="00F00CCF" w:rsidRPr="00B664F5" w:rsidRDefault="00F00CCF" w:rsidP="00F00CCF">
      <w:pPr>
        <w:spacing w:after="150" w:line="238" w:lineRule="atLeast"/>
        <w:rPr>
          <w:color w:val="242424"/>
        </w:rPr>
      </w:pPr>
      <w:r w:rsidRPr="00B664F5">
        <w:rPr>
          <w:color w:val="242424"/>
        </w:rPr>
        <w:t>3.1. Принцип соответствия политики администрации действующему законодательству и общепринятым нормам.</w:t>
      </w:r>
    </w:p>
    <w:p w:rsidR="00F00CCF" w:rsidRPr="00B664F5" w:rsidRDefault="00F00CCF" w:rsidP="00F00CCF">
      <w:pPr>
        <w:spacing w:after="150" w:line="238" w:lineRule="atLeast"/>
        <w:rPr>
          <w:color w:val="242424"/>
        </w:rPr>
      </w:pPr>
      <w:r w:rsidRPr="00B664F5">
        <w:rPr>
          <w:color w:val="2424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администрации.</w:t>
      </w:r>
    </w:p>
    <w:p w:rsidR="00F00CCF" w:rsidRPr="00B664F5" w:rsidRDefault="00F00CCF" w:rsidP="00F00CCF">
      <w:pPr>
        <w:spacing w:after="150" w:line="238" w:lineRule="atLeast"/>
        <w:rPr>
          <w:color w:val="242424"/>
        </w:rPr>
      </w:pPr>
      <w:r w:rsidRPr="00B664F5">
        <w:rPr>
          <w:color w:val="242424"/>
        </w:rPr>
        <w:t>3.2. Принцип личного примера руководства.</w:t>
      </w:r>
    </w:p>
    <w:p w:rsidR="00F00CCF" w:rsidRPr="00B664F5" w:rsidRDefault="00F00CCF" w:rsidP="00F00CCF">
      <w:pPr>
        <w:spacing w:after="150" w:line="238" w:lineRule="atLeast"/>
        <w:rPr>
          <w:color w:val="242424"/>
        </w:rPr>
      </w:pPr>
      <w:r w:rsidRPr="00B664F5">
        <w:rPr>
          <w:color w:val="242424"/>
        </w:rPr>
        <w:t>Ключевая роль руководства администрации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F00CCF" w:rsidRPr="00B664F5" w:rsidRDefault="00F00CCF" w:rsidP="00F00CCF">
      <w:pPr>
        <w:spacing w:after="150" w:line="238" w:lineRule="atLeast"/>
        <w:rPr>
          <w:color w:val="242424"/>
        </w:rPr>
      </w:pPr>
      <w:r w:rsidRPr="00B664F5">
        <w:rPr>
          <w:color w:val="242424"/>
        </w:rPr>
        <w:t>3.3. Принцип вовлеченности работников.</w:t>
      </w:r>
    </w:p>
    <w:p w:rsidR="00F00CCF" w:rsidRPr="00B664F5" w:rsidRDefault="00F00CCF" w:rsidP="00F00CCF">
      <w:pPr>
        <w:spacing w:after="150" w:line="238" w:lineRule="atLeast"/>
        <w:rPr>
          <w:color w:val="242424"/>
        </w:rPr>
      </w:pPr>
      <w:r w:rsidRPr="00B664F5">
        <w:rPr>
          <w:color w:val="242424"/>
        </w:rPr>
        <w:t>Информированность муниципальных служащих администрации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F00CCF" w:rsidRPr="00B664F5" w:rsidRDefault="00F00CCF" w:rsidP="00F00CCF">
      <w:pPr>
        <w:spacing w:after="150" w:line="238" w:lineRule="atLeast"/>
        <w:rPr>
          <w:color w:val="242424"/>
        </w:rPr>
      </w:pPr>
      <w:r w:rsidRPr="00B664F5">
        <w:rPr>
          <w:color w:val="242424"/>
        </w:rPr>
        <w:t>3.4. Принцип соразмерности антикоррупционных процедур риску коррупции.</w:t>
      </w:r>
    </w:p>
    <w:p w:rsidR="00F00CCF" w:rsidRPr="00B664F5" w:rsidRDefault="00F00CCF" w:rsidP="00F00CCF">
      <w:pPr>
        <w:spacing w:after="150" w:line="238" w:lineRule="atLeast"/>
        <w:rPr>
          <w:color w:val="242424"/>
        </w:rPr>
      </w:pPr>
      <w:r w:rsidRPr="00B664F5">
        <w:rPr>
          <w:color w:val="242424"/>
        </w:rPr>
        <w:t>Разработка и выполнение комплекса мероприятий, позволяющих снизить вероятность вовлечения муниципальных служащих администрации, ее руководителей и работников в коррупционную деятельность, осуществляется с учетом существующих в деятельности коррупционных рисков.</w:t>
      </w:r>
    </w:p>
    <w:p w:rsidR="00F00CCF" w:rsidRPr="00B664F5" w:rsidRDefault="00F00CCF" w:rsidP="00F00CCF">
      <w:pPr>
        <w:spacing w:after="150" w:line="238" w:lineRule="atLeast"/>
        <w:rPr>
          <w:color w:val="242424"/>
        </w:rPr>
      </w:pPr>
      <w:r w:rsidRPr="00B664F5">
        <w:rPr>
          <w:color w:val="242424"/>
        </w:rPr>
        <w:t>3.5. Принцип эффективности антикоррупционных процедур.</w:t>
      </w:r>
    </w:p>
    <w:p w:rsidR="00F00CCF" w:rsidRPr="00B664F5" w:rsidRDefault="00F00CCF" w:rsidP="00F00CCF">
      <w:pPr>
        <w:spacing w:after="150" w:line="238" w:lineRule="atLeast"/>
        <w:rPr>
          <w:color w:val="242424"/>
        </w:rPr>
      </w:pPr>
      <w:r w:rsidRPr="00B664F5">
        <w:rPr>
          <w:color w:val="242424"/>
        </w:rPr>
        <w:t>Применение в администрации таких антикоррупционных мероприятий, которые имеют низкую стоимость, обеспечивают простоту реализации и приносят значимый результат.</w:t>
      </w:r>
    </w:p>
    <w:p w:rsidR="00F00CCF" w:rsidRPr="00B664F5" w:rsidRDefault="00F00CCF" w:rsidP="00F00CCF">
      <w:pPr>
        <w:spacing w:after="150" w:line="238" w:lineRule="atLeast"/>
        <w:rPr>
          <w:color w:val="242424"/>
        </w:rPr>
      </w:pPr>
      <w:r w:rsidRPr="00B664F5">
        <w:rPr>
          <w:color w:val="242424"/>
        </w:rPr>
        <w:t>3.6. Принцип ответственности и неотвратимости наказания.</w:t>
      </w:r>
    </w:p>
    <w:p w:rsidR="00F00CCF" w:rsidRPr="00B664F5" w:rsidRDefault="00F00CCF" w:rsidP="00F00CCF">
      <w:pPr>
        <w:spacing w:after="150" w:line="238" w:lineRule="atLeast"/>
        <w:rPr>
          <w:color w:val="242424"/>
        </w:rPr>
      </w:pPr>
      <w:r w:rsidRPr="00B664F5">
        <w:rPr>
          <w:color w:val="242424"/>
        </w:rPr>
        <w:lastRenderedPageBreak/>
        <w:t>Неотвратимость наказания для муниципальных служащих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администрации за реализацию внутриорганизационной антикоррупционной политики.</w:t>
      </w:r>
    </w:p>
    <w:p w:rsidR="00F00CCF" w:rsidRPr="00B664F5" w:rsidRDefault="00F00CCF" w:rsidP="00F00CCF">
      <w:pPr>
        <w:spacing w:after="150" w:line="238" w:lineRule="atLeast"/>
        <w:rPr>
          <w:color w:val="242424"/>
        </w:rPr>
      </w:pPr>
      <w:r w:rsidRPr="00B664F5">
        <w:rPr>
          <w:color w:val="242424"/>
        </w:rPr>
        <w:t>3.7. Принцип открытости.</w:t>
      </w:r>
    </w:p>
    <w:p w:rsidR="00F00CCF" w:rsidRPr="00B664F5" w:rsidRDefault="00F00CCF" w:rsidP="00F00CCF">
      <w:pPr>
        <w:spacing w:after="150" w:line="238" w:lineRule="atLeast"/>
        <w:rPr>
          <w:color w:val="242424"/>
        </w:rPr>
      </w:pPr>
      <w:r w:rsidRPr="00B664F5">
        <w:rPr>
          <w:color w:val="242424"/>
        </w:rPr>
        <w:t>Информирование контрагентов, партнеров и общественности о принятых в администрации антикоррупционных стандартах ведения деятельности.</w:t>
      </w:r>
    </w:p>
    <w:p w:rsidR="00F00CCF" w:rsidRPr="00B664F5" w:rsidRDefault="00F00CCF" w:rsidP="00F00CCF">
      <w:pPr>
        <w:spacing w:after="150" w:line="238" w:lineRule="atLeast"/>
        <w:rPr>
          <w:color w:val="242424"/>
        </w:rPr>
      </w:pPr>
      <w:r w:rsidRPr="00B664F5">
        <w:rPr>
          <w:color w:val="242424"/>
        </w:rPr>
        <w:t>3.8. Принцип постоянного контроля и регулярного мониторинга.</w:t>
      </w:r>
    </w:p>
    <w:p w:rsidR="00F00CCF" w:rsidRPr="00B664F5" w:rsidRDefault="00F00CCF" w:rsidP="00F00CCF">
      <w:pPr>
        <w:spacing w:after="150" w:line="238" w:lineRule="atLeast"/>
        <w:rPr>
          <w:color w:val="242424"/>
        </w:rPr>
      </w:pPr>
      <w:r w:rsidRPr="00B664F5">
        <w:rPr>
          <w:color w:val="242424"/>
        </w:rPr>
        <w:t>Регулярное осуществление мониторинга эффективности внедренных антикоррупционных стандартов и процедур, а также контроль за их исполнением.</w:t>
      </w:r>
    </w:p>
    <w:p w:rsidR="00F00CCF" w:rsidRPr="00B664F5" w:rsidRDefault="00F00CCF" w:rsidP="00F00CCF">
      <w:pPr>
        <w:spacing w:after="150" w:line="238" w:lineRule="atLeast"/>
        <w:jc w:val="center"/>
        <w:rPr>
          <w:color w:val="242424"/>
        </w:rPr>
      </w:pPr>
      <w:r w:rsidRPr="00B664F5">
        <w:rPr>
          <w:b/>
          <w:bCs/>
          <w:color w:val="242424"/>
        </w:rPr>
        <w:t>4. Область применения Антикоррупционной политики и круг лиц, попадающих под ее действие</w:t>
      </w:r>
    </w:p>
    <w:p w:rsidR="00F00CCF" w:rsidRPr="00B664F5" w:rsidRDefault="00F00CCF" w:rsidP="00F00CCF">
      <w:pPr>
        <w:spacing w:after="150" w:line="238" w:lineRule="atLeast"/>
        <w:rPr>
          <w:color w:val="242424"/>
        </w:rPr>
      </w:pPr>
      <w:r w:rsidRPr="00B664F5">
        <w:rPr>
          <w:color w:val="242424"/>
        </w:rPr>
        <w:t>4.1. Основным кругом лиц, попадающих под действие Антикоррупционной политики, являются муниципальные служащие администрации, находящиеся с ней в трудовых отношениях, вне зависимости от занимаемой должности и выполняемых функций. Антикоррупционная политика распространяется и на лиц, выполняющих для администрации работы, или предоставляющих услуги на основе гражданско-правовых договоров. В этом случае соответствующие положения нужно включить в текст договоров.</w:t>
      </w:r>
    </w:p>
    <w:p w:rsidR="00F00CCF" w:rsidRPr="00B664F5" w:rsidRDefault="00F00CCF" w:rsidP="00F00CCF">
      <w:pPr>
        <w:spacing w:after="150" w:line="238" w:lineRule="atLeast"/>
        <w:jc w:val="center"/>
        <w:rPr>
          <w:color w:val="242424"/>
        </w:rPr>
      </w:pPr>
      <w:r w:rsidRPr="00B664F5">
        <w:rPr>
          <w:b/>
          <w:bCs/>
          <w:color w:val="242424"/>
        </w:rPr>
        <w:t>5. Определение должностных лиц, ответственных за реализацию Антикоррупционной политики</w:t>
      </w:r>
    </w:p>
    <w:p w:rsidR="00F00CCF" w:rsidRPr="00B664F5" w:rsidRDefault="00F00CCF" w:rsidP="00F00CCF">
      <w:pPr>
        <w:spacing w:after="150" w:line="238" w:lineRule="atLeast"/>
        <w:rPr>
          <w:color w:val="242424"/>
        </w:rPr>
      </w:pPr>
      <w:r w:rsidRPr="00B664F5">
        <w:rPr>
          <w:color w:val="242424"/>
        </w:rPr>
        <w:t>5.1. Руководство администрации определяет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F00CCF" w:rsidRPr="00B664F5" w:rsidRDefault="00F00CCF" w:rsidP="00F00CCF">
      <w:pPr>
        <w:spacing w:after="150" w:line="238" w:lineRule="atLeast"/>
        <w:rPr>
          <w:color w:val="242424"/>
        </w:rPr>
      </w:pPr>
      <w:r w:rsidRPr="00B664F5">
        <w:rPr>
          <w:color w:val="242424"/>
        </w:rPr>
        <w:t>Задачи, функции и полномочия должностных лиц, ответственных за противодействие коррупции, должны быть определены в трудовых договорах или должностных инструкциях ответственных работников;</w:t>
      </w:r>
    </w:p>
    <w:p w:rsidR="00F00CCF" w:rsidRPr="00B664F5" w:rsidRDefault="00F00CCF" w:rsidP="00F00CCF">
      <w:pPr>
        <w:spacing w:after="150" w:line="238" w:lineRule="atLeast"/>
        <w:rPr>
          <w:color w:val="242424"/>
        </w:rPr>
      </w:pPr>
      <w:r w:rsidRPr="00B664F5">
        <w:rPr>
          <w:color w:val="242424"/>
        </w:rPr>
        <w:t>Эти обязанности включают в частности:</w:t>
      </w:r>
    </w:p>
    <w:p w:rsidR="00F00CCF" w:rsidRPr="00B664F5" w:rsidRDefault="00F00CCF" w:rsidP="00F00CCF">
      <w:pPr>
        <w:spacing w:after="150" w:line="238" w:lineRule="atLeast"/>
        <w:rPr>
          <w:color w:val="242424"/>
        </w:rPr>
      </w:pPr>
      <w:r w:rsidRPr="00B664F5">
        <w:rPr>
          <w:color w:val="242424"/>
        </w:rPr>
        <w:t>- разработку локальных нормативных актов администрации, направленных на реализацию мер по предупреждению коррупции;</w:t>
      </w:r>
    </w:p>
    <w:p w:rsidR="00F00CCF" w:rsidRPr="00B664F5" w:rsidRDefault="00F00CCF" w:rsidP="00F00CCF">
      <w:pPr>
        <w:spacing w:after="150" w:line="238" w:lineRule="atLeast"/>
        <w:rPr>
          <w:color w:val="242424"/>
        </w:rPr>
      </w:pPr>
      <w:r w:rsidRPr="00B664F5">
        <w:rPr>
          <w:color w:val="242424"/>
        </w:rPr>
        <w:t>- проведение контрольных мероприятий, направленных на выявление коррупционных правонарушений муниципальными служащими администрации;</w:t>
      </w:r>
    </w:p>
    <w:p w:rsidR="00F00CCF" w:rsidRPr="00B664F5" w:rsidRDefault="00F00CCF" w:rsidP="00F00CCF">
      <w:pPr>
        <w:spacing w:after="150" w:line="238" w:lineRule="atLeast"/>
        <w:rPr>
          <w:color w:val="242424"/>
        </w:rPr>
      </w:pPr>
      <w:r w:rsidRPr="00B664F5">
        <w:rPr>
          <w:color w:val="242424"/>
        </w:rPr>
        <w:t>- организация проведения оценки коррупционных рисков;</w:t>
      </w:r>
    </w:p>
    <w:p w:rsidR="00F00CCF" w:rsidRPr="00B664F5" w:rsidRDefault="00F00CCF" w:rsidP="00F00CCF">
      <w:pPr>
        <w:spacing w:after="150" w:line="238" w:lineRule="atLeast"/>
        <w:rPr>
          <w:color w:val="242424"/>
        </w:rPr>
      </w:pPr>
      <w:r w:rsidRPr="00B664F5">
        <w:rPr>
          <w:color w:val="242424"/>
        </w:rPr>
        <w:t>- прием и рассмотрение сообщений о случаях склонения муниципальных служащих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или иными лицами;</w:t>
      </w:r>
    </w:p>
    <w:p w:rsidR="00F00CCF" w:rsidRPr="00B664F5" w:rsidRDefault="00F00CCF" w:rsidP="00F00CCF">
      <w:pPr>
        <w:spacing w:after="150" w:line="238" w:lineRule="atLeast"/>
        <w:rPr>
          <w:color w:val="242424"/>
        </w:rPr>
      </w:pPr>
      <w:r w:rsidRPr="00B664F5">
        <w:rPr>
          <w:color w:val="242424"/>
        </w:rPr>
        <w:t>- организация обучающих мероприятий по вопросам профилактики и противодействия коррупции и индивидуального консультирования муниципальных служащих;</w:t>
      </w:r>
    </w:p>
    <w:p w:rsidR="00F00CCF" w:rsidRPr="00B664F5" w:rsidRDefault="00F00CCF" w:rsidP="00F00CCF">
      <w:pPr>
        <w:spacing w:after="150" w:line="238" w:lineRule="atLeast"/>
        <w:rPr>
          <w:color w:val="242424"/>
        </w:rPr>
      </w:pPr>
      <w:r w:rsidRPr="00B664F5">
        <w:rPr>
          <w:color w:val="242424"/>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F00CCF" w:rsidRPr="00B664F5" w:rsidRDefault="00F00CCF" w:rsidP="00F00CCF">
      <w:pPr>
        <w:spacing w:after="150" w:line="238" w:lineRule="atLeast"/>
        <w:rPr>
          <w:color w:val="242424"/>
        </w:rPr>
      </w:pPr>
      <w:r w:rsidRPr="00B664F5">
        <w:rPr>
          <w:color w:val="2424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F00CCF" w:rsidRPr="00B664F5" w:rsidRDefault="00F00CCF" w:rsidP="00F00CCF">
      <w:pPr>
        <w:spacing w:after="150" w:line="238" w:lineRule="atLeast"/>
        <w:rPr>
          <w:color w:val="242424"/>
        </w:rPr>
      </w:pPr>
      <w:r w:rsidRPr="00B664F5">
        <w:rPr>
          <w:color w:val="242424"/>
        </w:rPr>
        <w:t>- проведение оценки результатов антикоррупционной работы и подготовка соответствующих отчетных материалов.</w:t>
      </w:r>
    </w:p>
    <w:p w:rsidR="00F00CCF" w:rsidRPr="00B664F5" w:rsidRDefault="00F00CCF" w:rsidP="00F00CCF">
      <w:pPr>
        <w:spacing w:after="150" w:line="238" w:lineRule="atLeast"/>
        <w:jc w:val="center"/>
        <w:rPr>
          <w:color w:val="242424"/>
        </w:rPr>
      </w:pPr>
      <w:r w:rsidRPr="00B664F5">
        <w:rPr>
          <w:b/>
          <w:bCs/>
          <w:color w:val="242424"/>
        </w:rPr>
        <w:t>6. Определение и закрепление обязанностей муниципальных служащих, связанных с предупреждением и противодействием коррупции</w:t>
      </w:r>
    </w:p>
    <w:p w:rsidR="00F00CCF" w:rsidRPr="00B664F5" w:rsidRDefault="00F00CCF" w:rsidP="00F00CCF">
      <w:pPr>
        <w:spacing w:after="150" w:line="238" w:lineRule="atLeast"/>
        <w:rPr>
          <w:color w:val="242424"/>
        </w:rPr>
      </w:pPr>
      <w:r w:rsidRPr="00B664F5">
        <w:rPr>
          <w:color w:val="242424"/>
        </w:rPr>
        <w:t>6.1. Обязанности муниципальных служащих администрации в связи с предупреждением и противодействием коррупции являются общими для всех муниципальных служащих.</w:t>
      </w:r>
    </w:p>
    <w:p w:rsidR="00F00CCF" w:rsidRPr="00B664F5" w:rsidRDefault="00F00CCF" w:rsidP="00F00CCF">
      <w:pPr>
        <w:spacing w:after="150" w:line="238" w:lineRule="atLeast"/>
        <w:rPr>
          <w:color w:val="242424"/>
        </w:rPr>
      </w:pPr>
      <w:r w:rsidRPr="00B664F5">
        <w:rPr>
          <w:color w:val="242424"/>
        </w:rPr>
        <w:t>6.2. Общими обязанностями муниципальных служащих в связи с предупреждением и противодействием коррупции являются следующие:</w:t>
      </w:r>
    </w:p>
    <w:p w:rsidR="00F00CCF" w:rsidRPr="00B664F5" w:rsidRDefault="00F00CCF" w:rsidP="00F00CCF">
      <w:pPr>
        <w:spacing w:after="150" w:line="238" w:lineRule="atLeast"/>
        <w:rPr>
          <w:color w:val="242424"/>
        </w:rPr>
      </w:pPr>
      <w:r w:rsidRPr="00B664F5">
        <w:rPr>
          <w:color w:val="242424"/>
        </w:rPr>
        <w:t>- воздерживаться от совершения и (или) участия в совершении коррупционных правонарушений в интересах или от имени администрации;</w:t>
      </w:r>
    </w:p>
    <w:p w:rsidR="00F00CCF" w:rsidRPr="00B664F5" w:rsidRDefault="00F00CCF" w:rsidP="00F00CCF">
      <w:pPr>
        <w:spacing w:after="150" w:line="238" w:lineRule="atLeast"/>
        <w:rPr>
          <w:color w:val="242424"/>
        </w:rPr>
      </w:pPr>
      <w:r w:rsidRPr="00B664F5">
        <w:rPr>
          <w:color w:val="242424"/>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администрации;</w:t>
      </w:r>
    </w:p>
    <w:p w:rsidR="00F00CCF" w:rsidRPr="00B664F5" w:rsidRDefault="00F00CCF" w:rsidP="00F00CCF">
      <w:pPr>
        <w:spacing w:after="150" w:line="238" w:lineRule="atLeast"/>
        <w:rPr>
          <w:color w:val="242424"/>
        </w:rPr>
      </w:pPr>
      <w:r w:rsidRPr="00B664F5">
        <w:rPr>
          <w:color w:val="242424"/>
        </w:rPr>
        <w:lastRenderedPageBreak/>
        <w:t>- незамедлительно информировать руководство администрации о случаях склонения муниципального служащего к совершению коррупционных правонарушений;</w:t>
      </w:r>
    </w:p>
    <w:p w:rsidR="00F00CCF" w:rsidRPr="00B664F5" w:rsidRDefault="00F00CCF" w:rsidP="00F00CCF">
      <w:pPr>
        <w:spacing w:after="150" w:line="238" w:lineRule="atLeast"/>
        <w:rPr>
          <w:color w:val="242424"/>
        </w:rPr>
      </w:pPr>
      <w:r w:rsidRPr="00B664F5">
        <w:rPr>
          <w:color w:val="242424"/>
        </w:rPr>
        <w:t>- незамедлительно информировать руководство администрации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F00CCF" w:rsidRPr="00B664F5" w:rsidRDefault="00F00CCF" w:rsidP="00F00CCF">
      <w:pPr>
        <w:spacing w:after="150" w:line="238" w:lineRule="atLeast"/>
        <w:rPr>
          <w:color w:val="242424"/>
        </w:rPr>
      </w:pPr>
      <w:r w:rsidRPr="00B664F5">
        <w:rPr>
          <w:color w:val="242424"/>
        </w:rPr>
        <w:t>- сообщить непосредственному руководителю или иному ответственному лицу о возможности возникновения либо возникшем у муниципального служащего конфликте интересов.</w:t>
      </w:r>
    </w:p>
    <w:p w:rsidR="00F00CCF" w:rsidRPr="00B664F5" w:rsidRDefault="00F00CCF" w:rsidP="00F00CCF">
      <w:pPr>
        <w:spacing w:after="150" w:line="238" w:lineRule="atLeast"/>
        <w:rPr>
          <w:color w:val="242424"/>
        </w:rPr>
      </w:pPr>
      <w:r w:rsidRPr="00B664F5">
        <w:rPr>
          <w:color w:val="242424"/>
        </w:rPr>
        <w:t>6.3. Специальные обязанности в связи с предупреждением и противодействием коррупции могут устанавливаться для муниципальных служащих ответственных за реализацию антикоррупционной политики.</w:t>
      </w:r>
    </w:p>
    <w:p w:rsidR="00F00CCF" w:rsidRPr="00B664F5" w:rsidRDefault="00F00CCF" w:rsidP="00F00CCF">
      <w:pPr>
        <w:spacing w:after="150" w:line="238" w:lineRule="atLeast"/>
        <w:rPr>
          <w:color w:val="242424"/>
        </w:rPr>
      </w:pPr>
      <w:r w:rsidRPr="00B664F5">
        <w:rPr>
          <w:color w:val="242424"/>
        </w:rPr>
        <w:t>6.4. В целях обеспечения эффективного исполнения возложенных на муниципальных работников обязанностей регламентируются процедуры их соблюдения.</w:t>
      </w:r>
    </w:p>
    <w:p w:rsidR="00F00CCF" w:rsidRPr="00B664F5" w:rsidRDefault="00F00CCF" w:rsidP="00F00CCF">
      <w:pPr>
        <w:spacing w:after="150" w:line="238" w:lineRule="atLeast"/>
        <w:rPr>
          <w:color w:val="242424"/>
        </w:rPr>
      </w:pPr>
      <w:r w:rsidRPr="00B664F5">
        <w:rPr>
          <w:color w:val="242424"/>
        </w:rPr>
        <w:t>Исходя их положений статьи 57 ТК РФ по соглашению сторон в трудовой договор, заключаемый с работником при приёме его на работу в администрацию, могут включаться права и обязанности муниципального служащего и работодателя, установленные данным локальным нормативным актом.</w:t>
      </w:r>
    </w:p>
    <w:p w:rsidR="00F00CCF" w:rsidRPr="00B664F5" w:rsidRDefault="00F00CCF" w:rsidP="00F00CCF">
      <w:pPr>
        <w:jc w:val="center"/>
        <w:rPr>
          <w:color w:val="242424"/>
        </w:rPr>
      </w:pPr>
      <w:r w:rsidRPr="00B664F5">
        <w:rPr>
          <w:b/>
          <w:bCs/>
          <w:color w:val="242424"/>
        </w:rPr>
        <w:t>7. Установление перечня реализуемых администрацией</w:t>
      </w:r>
    </w:p>
    <w:p w:rsidR="00F00CCF" w:rsidRDefault="00F00CCF" w:rsidP="00F00CCF">
      <w:pPr>
        <w:jc w:val="center"/>
        <w:rPr>
          <w:b/>
          <w:bCs/>
          <w:color w:val="242424"/>
        </w:rPr>
      </w:pPr>
      <w:r w:rsidRPr="00B664F5">
        <w:rPr>
          <w:b/>
          <w:bCs/>
          <w:color w:val="242424"/>
        </w:rPr>
        <w:t>антикоррупционных мероприятий, стандартов и процедур и порядок их выполнения (применения)</w:t>
      </w:r>
    </w:p>
    <w:p w:rsidR="00F00CCF" w:rsidRPr="00B664F5" w:rsidRDefault="00F00CCF" w:rsidP="00F00CCF">
      <w:pPr>
        <w:jc w:val="center"/>
        <w:rPr>
          <w:color w:val="242424"/>
        </w:rPr>
      </w:pPr>
    </w:p>
    <w:p w:rsidR="00F00CCF" w:rsidRPr="00B664F5" w:rsidRDefault="00F00CCF" w:rsidP="00F00CCF">
      <w:pPr>
        <w:spacing w:after="150" w:line="238" w:lineRule="atLeast"/>
        <w:rPr>
          <w:color w:val="242424"/>
        </w:rPr>
      </w:pPr>
      <w:r w:rsidRPr="00B664F5">
        <w:rPr>
          <w:color w:val="242424"/>
        </w:rPr>
        <w:t>7.1. Администрация устанавливает следующий перечень антикоррупционных мероприятий и порядок их выполнения (применения).</w:t>
      </w:r>
    </w:p>
    <w:p w:rsidR="00F00CCF" w:rsidRPr="00B664F5" w:rsidRDefault="00F00CCF" w:rsidP="00F00CCF">
      <w:pPr>
        <w:spacing w:after="150" w:line="238" w:lineRule="atLeast"/>
        <w:jc w:val="center"/>
        <w:rPr>
          <w:color w:val="242424"/>
        </w:rPr>
      </w:pPr>
      <w:r w:rsidRPr="00B664F5">
        <w:rPr>
          <w:color w:val="242424"/>
        </w:rPr>
        <w:t>ПЕРЕЧЕНЬ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757"/>
        <w:gridCol w:w="6598"/>
      </w:tblGrid>
      <w:tr w:rsidR="00F00CCF" w:rsidRPr="00B664F5" w:rsidTr="008367C0">
        <w:tc>
          <w:tcPr>
            <w:tcW w:w="0" w:type="auto"/>
            <w:shd w:val="clear" w:color="auto" w:fill="auto"/>
            <w:tcMar>
              <w:top w:w="150" w:type="dxa"/>
              <w:left w:w="75" w:type="dxa"/>
              <w:bottom w:w="150" w:type="dxa"/>
              <w:right w:w="75" w:type="dxa"/>
            </w:tcMar>
            <w:vAlign w:val="center"/>
            <w:hideMark/>
          </w:tcPr>
          <w:p w:rsidR="00F00CCF" w:rsidRPr="00B664F5" w:rsidRDefault="00F00CCF" w:rsidP="008367C0">
            <w:pPr>
              <w:spacing w:after="150" w:line="238" w:lineRule="atLeast"/>
              <w:jc w:val="center"/>
              <w:rPr>
                <w:color w:val="242424"/>
              </w:rPr>
            </w:pPr>
            <w:r w:rsidRPr="00B664F5">
              <w:rPr>
                <w:b/>
                <w:bCs/>
                <w:color w:val="242424"/>
              </w:rPr>
              <w:t>Направление</w:t>
            </w:r>
          </w:p>
        </w:tc>
        <w:tc>
          <w:tcPr>
            <w:tcW w:w="0" w:type="auto"/>
            <w:shd w:val="clear" w:color="auto" w:fill="auto"/>
            <w:tcMar>
              <w:top w:w="150" w:type="dxa"/>
              <w:left w:w="75" w:type="dxa"/>
              <w:bottom w:w="150" w:type="dxa"/>
              <w:right w:w="75" w:type="dxa"/>
            </w:tcMar>
            <w:vAlign w:val="center"/>
            <w:hideMark/>
          </w:tcPr>
          <w:p w:rsidR="00F00CCF" w:rsidRPr="00B664F5" w:rsidRDefault="00F00CCF" w:rsidP="008367C0">
            <w:pPr>
              <w:spacing w:after="150" w:line="238" w:lineRule="atLeast"/>
              <w:jc w:val="center"/>
              <w:rPr>
                <w:color w:val="242424"/>
              </w:rPr>
            </w:pPr>
            <w:r w:rsidRPr="00B664F5">
              <w:rPr>
                <w:b/>
                <w:bCs/>
                <w:color w:val="242424"/>
              </w:rPr>
              <w:t>Мероприятие</w:t>
            </w:r>
          </w:p>
        </w:tc>
      </w:tr>
      <w:tr w:rsidR="00F00CCF" w:rsidRPr="00B664F5" w:rsidTr="008367C0">
        <w:trPr>
          <w:trHeight w:val="628"/>
        </w:trPr>
        <w:tc>
          <w:tcPr>
            <w:tcW w:w="0" w:type="auto"/>
            <w:vMerge w:val="restart"/>
            <w:shd w:val="clear" w:color="auto" w:fill="F2FAFE"/>
            <w:tcMar>
              <w:top w:w="150" w:type="dxa"/>
              <w:left w:w="75" w:type="dxa"/>
              <w:bottom w:w="150" w:type="dxa"/>
              <w:right w:w="75" w:type="dxa"/>
            </w:tcMar>
            <w:vAlign w:val="center"/>
            <w:hideMark/>
          </w:tcPr>
          <w:p w:rsidR="00F00CCF" w:rsidRPr="00B664F5" w:rsidRDefault="00F00CCF" w:rsidP="008367C0">
            <w:pPr>
              <w:spacing w:after="150" w:line="238" w:lineRule="atLeast"/>
              <w:rPr>
                <w:color w:val="242424"/>
              </w:rPr>
            </w:pPr>
            <w:r w:rsidRPr="00B664F5">
              <w:rPr>
                <w:color w:val="242424"/>
              </w:rPr>
              <w:t>Нормативное обеспечение, закрепление стандартов поведения и декларация намерений.</w:t>
            </w:r>
          </w:p>
        </w:tc>
        <w:tc>
          <w:tcPr>
            <w:tcW w:w="0" w:type="auto"/>
            <w:shd w:val="clear" w:color="auto" w:fill="F2FAFE"/>
            <w:tcMar>
              <w:top w:w="150" w:type="dxa"/>
              <w:left w:w="75" w:type="dxa"/>
              <w:bottom w:w="150" w:type="dxa"/>
              <w:right w:w="75" w:type="dxa"/>
            </w:tcMar>
            <w:vAlign w:val="center"/>
            <w:hideMark/>
          </w:tcPr>
          <w:p w:rsidR="00F00CCF" w:rsidRPr="00B664F5" w:rsidRDefault="00F00CCF" w:rsidP="008367C0">
            <w:pPr>
              <w:spacing w:after="150" w:line="238" w:lineRule="atLeast"/>
              <w:rPr>
                <w:color w:val="242424"/>
              </w:rPr>
            </w:pPr>
            <w:r w:rsidRPr="00B664F5">
              <w:rPr>
                <w:color w:val="242424"/>
              </w:rPr>
              <w:t>Разработка и принятие кодекса этики и служебного поведения работников организации</w:t>
            </w:r>
          </w:p>
        </w:tc>
      </w:tr>
      <w:tr w:rsidR="00F00CCF" w:rsidRPr="00B664F5" w:rsidTr="008367C0">
        <w:tc>
          <w:tcPr>
            <w:tcW w:w="0" w:type="auto"/>
            <w:vMerge/>
            <w:shd w:val="clear" w:color="auto" w:fill="auto"/>
            <w:vAlign w:val="center"/>
            <w:hideMark/>
          </w:tcPr>
          <w:p w:rsidR="00F00CCF" w:rsidRPr="00B664F5" w:rsidRDefault="00F00CCF" w:rsidP="008367C0">
            <w:pPr>
              <w:spacing w:line="238" w:lineRule="atLeast"/>
              <w:rPr>
                <w:color w:val="242424"/>
              </w:rPr>
            </w:pPr>
          </w:p>
        </w:tc>
        <w:tc>
          <w:tcPr>
            <w:tcW w:w="0" w:type="auto"/>
            <w:shd w:val="clear" w:color="auto" w:fill="auto"/>
            <w:tcMar>
              <w:top w:w="150" w:type="dxa"/>
              <w:left w:w="75" w:type="dxa"/>
              <w:bottom w:w="150" w:type="dxa"/>
              <w:right w:w="75" w:type="dxa"/>
            </w:tcMar>
            <w:vAlign w:val="center"/>
            <w:hideMark/>
          </w:tcPr>
          <w:p w:rsidR="00F00CCF" w:rsidRPr="00B664F5" w:rsidRDefault="00F00CCF" w:rsidP="008367C0">
            <w:pPr>
              <w:spacing w:after="150" w:line="238" w:lineRule="atLeast"/>
              <w:rPr>
                <w:color w:val="242424"/>
              </w:rPr>
            </w:pPr>
            <w:r w:rsidRPr="00B664F5">
              <w:rPr>
                <w:color w:val="242424"/>
              </w:rPr>
              <w:t>Разработка и внедрение положения о конфликте интересов</w:t>
            </w:r>
          </w:p>
        </w:tc>
      </w:tr>
      <w:tr w:rsidR="00F00CCF" w:rsidRPr="00B664F5" w:rsidTr="008367C0">
        <w:tc>
          <w:tcPr>
            <w:tcW w:w="0" w:type="auto"/>
            <w:vMerge/>
            <w:shd w:val="clear" w:color="auto" w:fill="F2FAFE"/>
            <w:vAlign w:val="center"/>
            <w:hideMark/>
          </w:tcPr>
          <w:p w:rsidR="00F00CCF" w:rsidRPr="00B664F5" w:rsidRDefault="00F00CCF" w:rsidP="008367C0">
            <w:pPr>
              <w:spacing w:line="238" w:lineRule="atLeast"/>
              <w:rPr>
                <w:color w:val="242424"/>
              </w:rPr>
            </w:pPr>
          </w:p>
        </w:tc>
        <w:tc>
          <w:tcPr>
            <w:tcW w:w="0" w:type="auto"/>
            <w:shd w:val="clear" w:color="auto" w:fill="F2FAFE"/>
            <w:tcMar>
              <w:top w:w="150" w:type="dxa"/>
              <w:left w:w="75" w:type="dxa"/>
              <w:bottom w:w="150" w:type="dxa"/>
              <w:right w:w="75" w:type="dxa"/>
            </w:tcMar>
            <w:vAlign w:val="center"/>
            <w:hideMark/>
          </w:tcPr>
          <w:p w:rsidR="00F00CCF" w:rsidRPr="00B664F5" w:rsidRDefault="00F00CCF" w:rsidP="008367C0">
            <w:pPr>
              <w:spacing w:after="150" w:line="238" w:lineRule="atLeast"/>
              <w:rPr>
                <w:color w:val="242424"/>
              </w:rPr>
            </w:pPr>
            <w:r w:rsidRPr="00B664F5">
              <w:rPr>
                <w:color w:val="242424"/>
              </w:rPr>
              <w:t>Введение антикоррупционных положений в трудовые договора работников</w:t>
            </w:r>
          </w:p>
        </w:tc>
      </w:tr>
      <w:tr w:rsidR="00F00CCF" w:rsidRPr="00B664F5" w:rsidTr="008367C0">
        <w:tc>
          <w:tcPr>
            <w:tcW w:w="0" w:type="auto"/>
            <w:vMerge w:val="restart"/>
            <w:shd w:val="clear" w:color="auto" w:fill="auto"/>
            <w:tcMar>
              <w:top w:w="150" w:type="dxa"/>
              <w:left w:w="75" w:type="dxa"/>
              <w:bottom w:w="150" w:type="dxa"/>
              <w:right w:w="75" w:type="dxa"/>
            </w:tcMar>
            <w:vAlign w:val="center"/>
            <w:hideMark/>
          </w:tcPr>
          <w:p w:rsidR="00F00CCF" w:rsidRPr="00B664F5" w:rsidRDefault="00F00CCF" w:rsidP="008367C0">
            <w:pPr>
              <w:spacing w:after="150" w:line="238" w:lineRule="atLeast"/>
              <w:rPr>
                <w:color w:val="242424"/>
              </w:rPr>
            </w:pPr>
            <w:r w:rsidRPr="00B664F5">
              <w:rPr>
                <w:color w:val="242424"/>
              </w:rPr>
              <w:t>Разработка и введение специальных антикоррупционных процедур</w:t>
            </w:r>
          </w:p>
        </w:tc>
        <w:tc>
          <w:tcPr>
            <w:tcW w:w="0" w:type="auto"/>
            <w:shd w:val="clear" w:color="auto" w:fill="auto"/>
            <w:tcMar>
              <w:top w:w="150" w:type="dxa"/>
              <w:left w:w="75" w:type="dxa"/>
              <w:bottom w:w="150" w:type="dxa"/>
              <w:right w:w="75" w:type="dxa"/>
            </w:tcMar>
            <w:vAlign w:val="center"/>
            <w:hideMark/>
          </w:tcPr>
          <w:p w:rsidR="00F00CCF" w:rsidRPr="00B664F5" w:rsidRDefault="00F00CCF" w:rsidP="008367C0">
            <w:pPr>
              <w:spacing w:after="150" w:line="238" w:lineRule="atLeast"/>
              <w:rPr>
                <w:color w:val="242424"/>
              </w:rPr>
            </w:pPr>
            <w:r w:rsidRPr="00B664F5">
              <w:rPr>
                <w:color w:val="242424"/>
              </w:rPr>
              <w:t>Введение процедуры информирования муниципального служащего работодателя о случаях склонения их к совершению коррупционных нарушений и порядка рассмотрения таких сообщений.</w:t>
            </w:r>
          </w:p>
        </w:tc>
      </w:tr>
      <w:tr w:rsidR="00F00CCF" w:rsidRPr="00B664F5" w:rsidTr="008367C0">
        <w:tc>
          <w:tcPr>
            <w:tcW w:w="0" w:type="auto"/>
            <w:vMerge/>
            <w:shd w:val="clear" w:color="auto" w:fill="F2FAFE"/>
            <w:vAlign w:val="center"/>
            <w:hideMark/>
          </w:tcPr>
          <w:p w:rsidR="00F00CCF" w:rsidRPr="00B664F5" w:rsidRDefault="00F00CCF" w:rsidP="008367C0">
            <w:pPr>
              <w:spacing w:line="238" w:lineRule="atLeast"/>
              <w:rPr>
                <w:color w:val="242424"/>
              </w:rPr>
            </w:pPr>
          </w:p>
        </w:tc>
        <w:tc>
          <w:tcPr>
            <w:tcW w:w="0" w:type="auto"/>
            <w:shd w:val="clear" w:color="auto" w:fill="F2FAFE"/>
            <w:tcMar>
              <w:top w:w="150" w:type="dxa"/>
              <w:left w:w="75" w:type="dxa"/>
              <w:bottom w:w="150" w:type="dxa"/>
              <w:right w:w="75" w:type="dxa"/>
            </w:tcMar>
            <w:vAlign w:val="center"/>
            <w:hideMark/>
          </w:tcPr>
          <w:p w:rsidR="00F00CCF" w:rsidRPr="00B664F5" w:rsidRDefault="00F00CCF" w:rsidP="008367C0">
            <w:pPr>
              <w:spacing w:after="150" w:line="238" w:lineRule="atLeast"/>
              <w:rPr>
                <w:color w:val="242424"/>
              </w:rPr>
            </w:pPr>
            <w:r w:rsidRPr="00B664F5">
              <w:rPr>
                <w:color w:val="242424"/>
              </w:rPr>
              <w:t>Введение процедуры информирования работодателя о ставшей известной муниципальным служащим информации о случаях совершения коррупционных правонарушений другими работниками, контрагентами администрации или иными лицами и порядка рассмотрения таких сообщений.</w:t>
            </w:r>
          </w:p>
        </w:tc>
      </w:tr>
      <w:tr w:rsidR="00F00CCF" w:rsidRPr="00B664F5" w:rsidTr="008367C0">
        <w:tc>
          <w:tcPr>
            <w:tcW w:w="0" w:type="auto"/>
            <w:vMerge/>
            <w:shd w:val="clear" w:color="auto" w:fill="auto"/>
            <w:vAlign w:val="center"/>
            <w:hideMark/>
          </w:tcPr>
          <w:p w:rsidR="00F00CCF" w:rsidRPr="00B664F5" w:rsidRDefault="00F00CCF" w:rsidP="008367C0">
            <w:pPr>
              <w:spacing w:line="238" w:lineRule="atLeast"/>
              <w:rPr>
                <w:color w:val="242424"/>
              </w:rPr>
            </w:pPr>
          </w:p>
        </w:tc>
        <w:tc>
          <w:tcPr>
            <w:tcW w:w="0" w:type="auto"/>
            <w:shd w:val="clear" w:color="auto" w:fill="auto"/>
            <w:tcMar>
              <w:top w:w="150" w:type="dxa"/>
              <w:left w:w="75" w:type="dxa"/>
              <w:bottom w:w="150" w:type="dxa"/>
              <w:right w:w="75" w:type="dxa"/>
            </w:tcMar>
            <w:vAlign w:val="center"/>
            <w:hideMark/>
          </w:tcPr>
          <w:p w:rsidR="00F00CCF" w:rsidRPr="00B664F5" w:rsidRDefault="00F00CCF" w:rsidP="008367C0">
            <w:pPr>
              <w:spacing w:after="150" w:line="238" w:lineRule="atLeast"/>
              <w:rPr>
                <w:color w:val="242424"/>
              </w:rPr>
            </w:pPr>
            <w:r w:rsidRPr="00B664F5">
              <w:rPr>
                <w:color w:val="242424"/>
              </w:rPr>
              <w:t>Введение процедуры информирования муниципальными служащими работодателя о возникновении конфликта интересов и порядка урегулирования выявленного конфликта интересов</w:t>
            </w:r>
          </w:p>
        </w:tc>
      </w:tr>
      <w:tr w:rsidR="00F00CCF" w:rsidRPr="00B664F5" w:rsidTr="008367C0">
        <w:tc>
          <w:tcPr>
            <w:tcW w:w="0" w:type="auto"/>
            <w:vMerge/>
            <w:shd w:val="clear" w:color="auto" w:fill="F2FAFE"/>
            <w:vAlign w:val="center"/>
            <w:hideMark/>
          </w:tcPr>
          <w:p w:rsidR="00F00CCF" w:rsidRPr="00B664F5" w:rsidRDefault="00F00CCF" w:rsidP="008367C0">
            <w:pPr>
              <w:spacing w:line="238" w:lineRule="atLeast"/>
              <w:rPr>
                <w:color w:val="242424"/>
              </w:rPr>
            </w:pPr>
          </w:p>
        </w:tc>
        <w:tc>
          <w:tcPr>
            <w:tcW w:w="0" w:type="auto"/>
            <w:shd w:val="clear" w:color="auto" w:fill="F2FAFE"/>
            <w:tcMar>
              <w:top w:w="150" w:type="dxa"/>
              <w:left w:w="75" w:type="dxa"/>
              <w:bottom w:w="150" w:type="dxa"/>
              <w:right w:w="75" w:type="dxa"/>
            </w:tcMar>
            <w:vAlign w:val="center"/>
            <w:hideMark/>
          </w:tcPr>
          <w:p w:rsidR="00F00CCF" w:rsidRPr="00B664F5" w:rsidRDefault="00F00CCF" w:rsidP="008367C0">
            <w:pPr>
              <w:spacing w:after="150" w:line="238" w:lineRule="atLeast"/>
              <w:rPr>
                <w:color w:val="242424"/>
              </w:rPr>
            </w:pPr>
            <w:r w:rsidRPr="00B664F5">
              <w:rPr>
                <w:color w:val="242424"/>
              </w:rPr>
              <w:t>Введение процедур защиты муниципального служащего, сообщивших о коррупционных правонарушениях в деятельности организации, от формальных и неформальных санкций</w:t>
            </w:r>
          </w:p>
        </w:tc>
      </w:tr>
      <w:tr w:rsidR="00F00CCF" w:rsidRPr="00B664F5" w:rsidTr="008367C0">
        <w:tc>
          <w:tcPr>
            <w:tcW w:w="0" w:type="auto"/>
            <w:vMerge/>
            <w:shd w:val="clear" w:color="auto" w:fill="auto"/>
            <w:vAlign w:val="center"/>
            <w:hideMark/>
          </w:tcPr>
          <w:p w:rsidR="00F00CCF" w:rsidRPr="00B664F5" w:rsidRDefault="00F00CCF" w:rsidP="008367C0">
            <w:pPr>
              <w:spacing w:line="238" w:lineRule="atLeast"/>
              <w:rPr>
                <w:color w:val="242424"/>
              </w:rPr>
            </w:pPr>
          </w:p>
        </w:tc>
        <w:tc>
          <w:tcPr>
            <w:tcW w:w="0" w:type="auto"/>
            <w:shd w:val="clear" w:color="auto" w:fill="auto"/>
            <w:tcMar>
              <w:top w:w="150" w:type="dxa"/>
              <w:left w:w="75" w:type="dxa"/>
              <w:bottom w:w="150" w:type="dxa"/>
              <w:right w:w="75" w:type="dxa"/>
            </w:tcMar>
            <w:vAlign w:val="center"/>
            <w:hideMark/>
          </w:tcPr>
          <w:p w:rsidR="00F00CCF" w:rsidRPr="00B664F5" w:rsidRDefault="00F00CCF" w:rsidP="008367C0">
            <w:pPr>
              <w:spacing w:after="150" w:line="238" w:lineRule="atLeast"/>
              <w:rPr>
                <w:color w:val="242424"/>
              </w:rPr>
            </w:pPr>
            <w:r w:rsidRPr="00B664F5">
              <w:rPr>
                <w:color w:val="242424"/>
              </w:rPr>
              <w:t>Проведение периодической оценки коррупционных рисков в целях выявления сфер деятельности администрации, наиболее подверженных таким рискам, и разработки соответствующих антикоррупционных мер</w:t>
            </w:r>
          </w:p>
        </w:tc>
      </w:tr>
      <w:tr w:rsidR="00F00CCF" w:rsidRPr="00B664F5" w:rsidTr="008367C0">
        <w:tc>
          <w:tcPr>
            <w:tcW w:w="0" w:type="auto"/>
            <w:shd w:val="clear" w:color="auto" w:fill="F2FAFE"/>
            <w:tcMar>
              <w:top w:w="150" w:type="dxa"/>
              <w:left w:w="75" w:type="dxa"/>
              <w:bottom w:w="150" w:type="dxa"/>
              <w:right w:w="75" w:type="dxa"/>
            </w:tcMar>
            <w:vAlign w:val="center"/>
            <w:hideMark/>
          </w:tcPr>
          <w:p w:rsidR="00F00CCF" w:rsidRPr="00B664F5" w:rsidRDefault="00F00CCF" w:rsidP="008367C0">
            <w:pPr>
              <w:spacing w:after="150" w:line="238" w:lineRule="atLeast"/>
              <w:rPr>
                <w:color w:val="242424"/>
              </w:rPr>
            </w:pPr>
            <w:r w:rsidRPr="00B664F5">
              <w:rPr>
                <w:color w:val="242424"/>
              </w:rPr>
              <w:lastRenderedPageBreak/>
              <w:t>Информирование муниципальных служащих</w:t>
            </w:r>
          </w:p>
        </w:tc>
        <w:tc>
          <w:tcPr>
            <w:tcW w:w="0" w:type="auto"/>
            <w:shd w:val="clear" w:color="auto" w:fill="F2FAFE"/>
            <w:tcMar>
              <w:top w:w="150" w:type="dxa"/>
              <w:left w:w="75" w:type="dxa"/>
              <w:bottom w:w="150" w:type="dxa"/>
              <w:right w:w="75" w:type="dxa"/>
            </w:tcMar>
            <w:vAlign w:val="center"/>
            <w:hideMark/>
          </w:tcPr>
          <w:p w:rsidR="00F00CCF" w:rsidRPr="00B664F5" w:rsidRDefault="00F00CCF" w:rsidP="008367C0">
            <w:pPr>
              <w:spacing w:after="150" w:line="238" w:lineRule="atLeast"/>
              <w:rPr>
                <w:color w:val="242424"/>
              </w:rPr>
            </w:pPr>
            <w:r w:rsidRPr="00B664F5">
              <w:rPr>
                <w:color w:val="242424"/>
              </w:rPr>
              <w:t>Ежегодное ознакомление муниципальных служащих с нормативными документами, регламентирующими вопросы предупреждения и противодействия коррупции в администрации</w:t>
            </w:r>
          </w:p>
        </w:tc>
      </w:tr>
      <w:tr w:rsidR="00F00CCF" w:rsidRPr="00B664F5" w:rsidTr="008367C0">
        <w:tc>
          <w:tcPr>
            <w:tcW w:w="0" w:type="auto"/>
            <w:vMerge w:val="restart"/>
            <w:shd w:val="clear" w:color="auto" w:fill="auto"/>
            <w:tcMar>
              <w:top w:w="150" w:type="dxa"/>
              <w:left w:w="75" w:type="dxa"/>
              <w:bottom w:w="150" w:type="dxa"/>
              <w:right w:w="75" w:type="dxa"/>
            </w:tcMar>
            <w:vAlign w:val="center"/>
            <w:hideMark/>
          </w:tcPr>
          <w:p w:rsidR="00F00CCF" w:rsidRPr="00B664F5" w:rsidRDefault="00F00CCF" w:rsidP="008367C0">
            <w:pPr>
              <w:spacing w:after="150" w:line="238" w:lineRule="atLeast"/>
              <w:rPr>
                <w:color w:val="242424"/>
              </w:rPr>
            </w:pPr>
            <w:r w:rsidRPr="00B664F5">
              <w:rPr>
                <w:color w:val="242424"/>
              </w:rPr>
              <w:t>Обеспечение соответствия системы внутреннего контроля и аудита администрации требованиям антикоррупционной политики</w:t>
            </w:r>
          </w:p>
        </w:tc>
        <w:tc>
          <w:tcPr>
            <w:tcW w:w="0" w:type="auto"/>
            <w:shd w:val="clear" w:color="auto" w:fill="auto"/>
            <w:tcMar>
              <w:top w:w="150" w:type="dxa"/>
              <w:left w:w="75" w:type="dxa"/>
              <w:bottom w:w="150" w:type="dxa"/>
              <w:right w:w="75" w:type="dxa"/>
            </w:tcMar>
            <w:vAlign w:val="center"/>
            <w:hideMark/>
          </w:tcPr>
          <w:p w:rsidR="00F00CCF" w:rsidRPr="00B664F5" w:rsidRDefault="00F00CCF" w:rsidP="008367C0">
            <w:pPr>
              <w:spacing w:after="150" w:line="238" w:lineRule="atLeast"/>
              <w:rPr>
                <w:color w:val="242424"/>
              </w:rPr>
            </w:pPr>
            <w:r w:rsidRPr="00B664F5">
              <w:rPr>
                <w:color w:val="242424"/>
              </w:rPr>
              <w:t>Осуществление регулярного контроля соблюдения внутренних процедур</w:t>
            </w:r>
          </w:p>
        </w:tc>
      </w:tr>
      <w:tr w:rsidR="00F00CCF" w:rsidRPr="00B664F5" w:rsidTr="008367C0">
        <w:tc>
          <w:tcPr>
            <w:tcW w:w="0" w:type="auto"/>
            <w:vMerge/>
            <w:shd w:val="clear" w:color="auto" w:fill="F2FAFE"/>
            <w:vAlign w:val="center"/>
            <w:hideMark/>
          </w:tcPr>
          <w:p w:rsidR="00F00CCF" w:rsidRPr="00B664F5" w:rsidRDefault="00F00CCF" w:rsidP="008367C0">
            <w:pPr>
              <w:spacing w:line="238" w:lineRule="atLeast"/>
              <w:rPr>
                <w:color w:val="242424"/>
              </w:rPr>
            </w:pPr>
          </w:p>
        </w:tc>
        <w:tc>
          <w:tcPr>
            <w:tcW w:w="0" w:type="auto"/>
            <w:shd w:val="clear" w:color="auto" w:fill="F2FAFE"/>
            <w:tcMar>
              <w:top w:w="150" w:type="dxa"/>
              <w:left w:w="75" w:type="dxa"/>
              <w:bottom w:w="150" w:type="dxa"/>
              <w:right w:w="75" w:type="dxa"/>
            </w:tcMar>
            <w:vAlign w:val="center"/>
            <w:hideMark/>
          </w:tcPr>
          <w:p w:rsidR="00F00CCF" w:rsidRPr="00B664F5" w:rsidRDefault="00F00CCF" w:rsidP="008367C0">
            <w:pPr>
              <w:spacing w:after="150" w:line="238" w:lineRule="atLeast"/>
              <w:rPr>
                <w:color w:val="242424"/>
              </w:rPr>
            </w:pPr>
            <w:r w:rsidRPr="00B664F5">
              <w:rPr>
                <w:color w:val="242424"/>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F00CCF" w:rsidRPr="00B664F5" w:rsidTr="008367C0">
        <w:tc>
          <w:tcPr>
            <w:tcW w:w="0" w:type="auto"/>
            <w:vMerge/>
            <w:shd w:val="clear" w:color="auto" w:fill="auto"/>
            <w:vAlign w:val="center"/>
            <w:hideMark/>
          </w:tcPr>
          <w:p w:rsidR="00F00CCF" w:rsidRPr="00B664F5" w:rsidRDefault="00F00CCF" w:rsidP="008367C0">
            <w:pPr>
              <w:spacing w:line="238" w:lineRule="atLeast"/>
              <w:rPr>
                <w:color w:val="242424"/>
              </w:rPr>
            </w:pPr>
          </w:p>
        </w:tc>
        <w:tc>
          <w:tcPr>
            <w:tcW w:w="0" w:type="auto"/>
            <w:shd w:val="clear" w:color="auto" w:fill="auto"/>
            <w:tcMar>
              <w:top w:w="150" w:type="dxa"/>
              <w:left w:w="75" w:type="dxa"/>
              <w:bottom w:w="150" w:type="dxa"/>
              <w:right w:w="75" w:type="dxa"/>
            </w:tcMar>
            <w:vAlign w:val="center"/>
            <w:hideMark/>
          </w:tcPr>
          <w:p w:rsidR="00F00CCF" w:rsidRPr="00B664F5" w:rsidRDefault="00F00CCF" w:rsidP="008367C0">
            <w:pPr>
              <w:spacing w:after="150" w:line="238" w:lineRule="atLeast"/>
              <w:rPr>
                <w:color w:val="242424"/>
              </w:rPr>
            </w:pPr>
            <w:r w:rsidRPr="00B664F5">
              <w:rPr>
                <w:color w:val="242424"/>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F00CCF" w:rsidRPr="00B664F5" w:rsidTr="008367C0">
        <w:tc>
          <w:tcPr>
            <w:tcW w:w="0" w:type="auto"/>
            <w:vMerge w:val="restart"/>
            <w:shd w:val="clear" w:color="auto" w:fill="F2FAFE"/>
            <w:tcMar>
              <w:top w:w="150" w:type="dxa"/>
              <w:left w:w="75" w:type="dxa"/>
              <w:bottom w:w="150" w:type="dxa"/>
              <w:right w:w="75" w:type="dxa"/>
            </w:tcMar>
            <w:vAlign w:val="center"/>
            <w:hideMark/>
          </w:tcPr>
          <w:p w:rsidR="00F00CCF" w:rsidRPr="00B664F5" w:rsidRDefault="00F00CCF" w:rsidP="008367C0">
            <w:pPr>
              <w:spacing w:after="150" w:line="238" w:lineRule="atLeast"/>
              <w:rPr>
                <w:color w:val="242424"/>
              </w:rPr>
            </w:pPr>
            <w:r w:rsidRPr="00B664F5">
              <w:rPr>
                <w:color w:val="242424"/>
              </w:rPr>
              <w:t>Оценка результатов проводимой антикоррупционной работы и распространение отчетных материалов</w:t>
            </w:r>
          </w:p>
        </w:tc>
        <w:tc>
          <w:tcPr>
            <w:tcW w:w="0" w:type="auto"/>
            <w:shd w:val="clear" w:color="auto" w:fill="F2FAFE"/>
            <w:tcMar>
              <w:top w:w="150" w:type="dxa"/>
              <w:left w:w="75" w:type="dxa"/>
              <w:bottom w:w="150" w:type="dxa"/>
              <w:right w:w="75" w:type="dxa"/>
            </w:tcMar>
            <w:vAlign w:val="center"/>
            <w:hideMark/>
          </w:tcPr>
          <w:p w:rsidR="00F00CCF" w:rsidRPr="00B664F5" w:rsidRDefault="00F00CCF" w:rsidP="008367C0">
            <w:pPr>
              <w:spacing w:after="150" w:line="238" w:lineRule="atLeast"/>
              <w:rPr>
                <w:color w:val="242424"/>
              </w:rPr>
            </w:pPr>
            <w:r w:rsidRPr="00B664F5">
              <w:rPr>
                <w:color w:val="242424"/>
              </w:rPr>
              <w:t>Проведение регулярной оценки результатов работы по противодействию коррупции</w:t>
            </w:r>
          </w:p>
        </w:tc>
      </w:tr>
      <w:tr w:rsidR="00F00CCF" w:rsidRPr="00B664F5" w:rsidTr="008367C0">
        <w:tc>
          <w:tcPr>
            <w:tcW w:w="0" w:type="auto"/>
            <w:vMerge/>
            <w:shd w:val="clear" w:color="auto" w:fill="auto"/>
            <w:vAlign w:val="center"/>
            <w:hideMark/>
          </w:tcPr>
          <w:p w:rsidR="00F00CCF" w:rsidRPr="00B664F5" w:rsidRDefault="00F00CCF" w:rsidP="008367C0">
            <w:pPr>
              <w:spacing w:line="238" w:lineRule="atLeast"/>
              <w:rPr>
                <w:color w:val="242424"/>
              </w:rPr>
            </w:pPr>
          </w:p>
        </w:tc>
        <w:tc>
          <w:tcPr>
            <w:tcW w:w="0" w:type="auto"/>
            <w:shd w:val="clear" w:color="auto" w:fill="auto"/>
            <w:tcMar>
              <w:top w:w="150" w:type="dxa"/>
              <w:left w:w="75" w:type="dxa"/>
              <w:bottom w:w="150" w:type="dxa"/>
              <w:right w:w="75" w:type="dxa"/>
            </w:tcMar>
            <w:vAlign w:val="center"/>
            <w:hideMark/>
          </w:tcPr>
          <w:p w:rsidR="00F00CCF" w:rsidRPr="00B664F5" w:rsidRDefault="00F00CCF" w:rsidP="008367C0">
            <w:pPr>
              <w:spacing w:after="150" w:line="238" w:lineRule="atLeast"/>
              <w:rPr>
                <w:color w:val="242424"/>
              </w:rPr>
            </w:pPr>
            <w:r w:rsidRPr="00B664F5">
              <w:rPr>
                <w:color w:val="242424"/>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F00CCF" w:rsidRDefault="00F00CCF" w:rsidP="00F00CCF">
      <w:pPr>
        <w:spacing w:after="150" w:line="238" w:lineRule="atLeast"/>
        <w:jc w:val="center"/>
        <w:rPr>
          <w:b/>
          <w:bCs/>
          <w:color w:val="242424"/>
        </w:rPr>
      </w:pPr>
    </w:p>
    <w:p w:rsidR="00F00CCF" w:rsidRPr="00B664F5" w:rsidRDefault="00F00CCF" w:rsidP="00F00CCF">
      <w:pPr>
        <w:spacing w:after="150" w:line="238" w:lineRule="atLeast"/>
        <w:jc w:val="center"/>
        <w:rPr>
          <w:color w:val="242424"/>
        </w:rPr>
      </w:pPr>
      <w:r w:rsidRPr="00B664F5">
        <w:rPr>
          <w:b/>
          <w:bCs/>
          <w:color w:val="242424"/>
        </w:rPr>
        <w:t>Оценка коррупционных рисков</w:t>
      </w:r>
    </w:p>
    <w:p w:rsidR="00F00CCF" w:rsidRPr="00B664F5" w:rsidRDefault="00F00CCF" w:rsidP="00F00CCF">
      <w:pPr>
        <w:spacing w:after="150" w:line="238" w:lineRule="atLeast"/>
        <w:rPr>
          <w:color w:val="242424"/>
        </w:rPr>
      </w:pPr>
      <w:r w:rsidRPr="00B664F5">
        <w:rPr>
          <w:color w:val="242424"/>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администрации и рационально использовать ресурсы, направляемые на проведение работы по профилактике коррупции.</w:t>
      </w:r>
    </w:p>
    <w:p w:rsidR="00F00CCF" w:rsidRPr="00B664F5" w:rsidRDefault="00F00CCF" w:rsidP="00F00CCF">
      <w:pPr>
        <w:spacing w:after="150" w:line="238" w:lineRule="atLeast"/>
        <w:rPr>
          <w:color w:val="242424"/>
        </w:rPr>
      </w:pPr>
      <w:r w:rsidRPr="00B664F5">
        <w:rPr>
          <w:color w:val="242424"/>
        </w:rPr>
        <w:t>Оценка коррупционных рисков проводится как на стадии разработки Антикоррупционной политики, так и после ее утверждения на регулярной основе.</w:t>
      </w:r>
    </w:p>
    <w:p w:rsidR="00F00CCF" w:rsidRPr="00B664F5" w:rsidRDefault="00F00CCF" w:rsidP="00F00CCF">
      <w:pPr>
        <w:spacing w:after="150" w:line="238" w:lineRule="atLeast"/>
        <w:rPr>
          <w:color w:val="242424"/>
        </w:rPr>
      </w:pPr>
      <w:r w:rsidRPr="00B664F5">
        <w:rPr>
          <w:color w:val="242424"/>
        </w:rPr>
        <w:t>Целью оценки коррупционных рисков является определение конкретных процессов и видов деятельности администрации, при реализации которых наиболее высока вероятность совершения работниками коррупционных правонарушений, как в целях получения личной выгоды, так и в целях получения выгоды администрацией.</w:t>
      </w:r>
    </w:p>
    <w:p w:rsidR="00F00CCF" w:rsidRPr="00B664F5" w:rsidRDefault="00F00CCF" w:rsidP="00F00CCF">
      <w:pPr>
        <w:spacing w:after="150" w:line="238" w:lineRule="atLeast"/>
        <w:jc w:val="center"/>
        <w:rPr>
          <w:color w:val="242424"/>
        </w:rPr>
      </w:pPr>
      <w:r w:rsidRPr="00B664F5">
        <w:rPr>
          <w:b/>
          <w:bCs/>
          <w:color w:val="242424"/>
        </w:rPr>
        <w:t>8. Ответственность муниципальных служащих за несоблюдение требований Антикоррупционной политики</w:t>
      </w:r>
    </w:p>
    <w:p w:rsidR="00F00CCF" w:rsidRPr="00B664F5" w:rsidRDefault="00F00CCF" w:rsidP="00F00CCF">
      <w:pPr>
        <w:spacing w:after="150" w:line="238" w:lineRule="atLeast"/>
        <w:rPr>
          <w:color w:val="242424"/>
        </w:rPr>
      </w:pPr>
      <w:r w:rsidRPr="00B664F5">
        <w:rPr>
          <w:color w:val="242424"/>
        </w:rPr>
        <w:t>8.1. Своевременное выявление конфликта интересов в деятельности муниципальных служащих администрации является одним из ключевых элементов предотвращения коррупционных правонарушений. При этом следует учитывать, что конфликт интересов может принимать множество различных форм. С целью регулирования и предотвращения конфликта интересов в деятельности муниципальных служащих следует (принять) принятое реализовывать Положение о конфликте интересов.</w:t>
      </w:r>
    </w:p>
    <w:p w:rsidR="00F00CCF" w:rsidRPr="00B664F5" w:rsidRDefault="00F00CCF" w:rsidP="00F00CCF">
      <w:pPr>
        <w:spacing w:after="150" w:line="238" w:lineRule="atLeast"/>
        <w:rPr>
          <w:color w:val="242424"/>
        </w:rPr>
      </w:pPr>
      <w:r w:rsidRPr="00B664F5">
        <w:rPr>
          <w:color w:val="242424"/>
        </w:rPr>
        <w:t>Положение о конфликте интересов – это внутренний документ администрации, устанавливающий порядок выявления и урегулирования конфликтов интересов, возникающих у муниципальных служащих в ходе выполнения ими трудовых обязанностей.</w:t>
      </w:r>
    </w:p>
    <w:p w:rsidR="00F00CCF" w:rsidRPr="00B664F5" w:rsidRDefault="00F00CCF" w:rsidP="00F00CCF">
      <w:pPr>
        <w:spacing w:after="150" w:line="238" w:lineRule="atLeast"/>
        <w:rPr>
          <w:color w:val="242424"/>
        </w:rPr>
      </w:pPr>
      <w:r w:rsidRPr="00B664F5">
        <w:rPr>
          <w:color w:val="242424"/>
        </w:rPr>
        <w:t>8.2. Федеральным законом от 06.12.2011 № 402-ФЗ «О бухгалтерском учете» установлена обязанность организации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F00CCF" w:rsidRPr="00B664F5" w:rsidRDefault="00F00CCF" w:rsidP="00F00CCF">
      <w:pPr>
        <w:spacing w:after="150" w:line="238" w:lineRule="atLeast"/>
        <w:rPr>
          <w:color w:val="242424"/>
        </w:rPr>
      </w:pPr>
      <w:r w:rsidRPr="00B664F5">
        <w:rPr>
          <w:color w:val="242424"/>
        </w:rPr>
        <w:t>Система внутреннего контроля и аудита учреждения может способствовать профилактике и выявлению коррупционных правонарушений в деятельности администрации.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образовательной организации и обеспечение соответствия деятельности образовательной организации требованиям нормативных правовых актов и локальных нормативных актов. Для этого система внутреннего контроля и аудита должна учитывать требования антикоррупционной политики, реализуемой администрацией, в том числе:</w:t>
      </w:r>
    </w:p>
    <w:p w:rsidR="00F00CCF" w:rsidRPr="00B664F5" w:rsidRDefault="00F00CCF" w:rsidP="00F00CCF">
      <w:pPr>
        <w:spacing w:after="150" w:line="238" w:lineRule="atLeast"/>
        <w:rPr>
          <w:color w:val="242424"/>
        </w:rPr>
      </w:pPr>
      <w:r w:rsidRPr="00B664F5">
        <w:rPr>
          <w:color w:val="242424"/>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F00CCF" w:rsidRPr="00B664F5" w:rsidRDefault="00F00CCF" w:rsidP="00F00CCF">
      <w:pPr>
        <w:spacing w:after="150" w:line="238" w:lineRule="atLeast"/>
        <w:rPr>
          <w:color w:val="242424"/>
        </w:rPr>
      </w:pPr>
      <w:r w:rsidRPr="00B664F5">
        <w:rPr>
          <w:color w:val="242424"/>
        </w:rPr>
        <w:t>- контроль документирования операций хозяйственной деятельности администрации.</w:t>
      </w:r>
    </w:p>
    <w:p w:rsidR="00F00CCF" w:rsidRPr="00B664F5" w:rsidRDefault="00F00CCF" w:rsidP="00F00CCF">
      <w:pPr>
        <w:spacing w:after="150" w:line="238" w:lineRule="atLeast"/>
        <w:rPr>
          <w:color w:val="242424"/>
        </w:rPr>
      </w:pPr>
      <w:r w:rsidRPr="00B664F5">
        <w:rPr>
          <w:color w:val="242424"/>
        </w:rPr>
        <w:lastRenderedPageBreak/>
        <w:t>Контроль документирования операций хозяйственной деятельности, прежде всего, связан с обязанностью ведения финансовой (бухгалтерской) отчетности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F00CCF" w:rsidRPr="00B664F5" w:rsidRDefault="00F00CCF" w:rsidP="00F00CCF">
      <w:pPr>
        <w:spacing w:after="150" w:line="238" w:lineRule="atLeast"/>
        <w:rPr>
          <w:color w:val="242424"/>
        </w:rPr>
      </w:pPr>
      <w:r w:rsidRPr="00B664F5">
        <w:rPr>
          <w:color w:val="242424"/>
        </w:rPr>
        <w:t>- проверка экономической обоснованности осуществляемых операций в сферах коррупционного риска.</w:t>
      </w:r>
    </w:p>
    <w:p w:rsidR="00F00CCF" w:rsidRPr="00B664F5" w:rsidRDefault="00F00CCF" w:rsidP="00F00CCF">
      <w:pPr>
        <w:spacing w:after="150" w:line="238" w:lineRule="atLeast"/>
        <w:rPr>
          <w:color w:val="242424"/>
        </w:rPr>
      </w:pPr>
      <w:r w:rsidRPr="00B664F5">
        <w:rPr>
          <w:color w:val="242424"/>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F00CCF" w:rsidRPr="00B664F5" w:rsidRDefault="00F00CCF" w:rsidP="00F00CCF">
      <w:pPr>
        <w:spacing w:after="150" w:line="238" w:lineRule="atLeast"/>
        <w:rPr>
          <w:color w:val="242424"/>
        </w:rPr>
      </w:pPr>
      <w:r w:rsidRPr="00B664F5">
        <w:rPr>
          <w:color w:val="242424"/>
        </w:rPr>
        <w:t>- оплата услуг, характер которых не определен либо вызывает сомнения;</w:t>
      </w:r>
    </w:p>
    <w:p w:rsidR="00F00CCF" w:rsidRPr="00B664F5" w:rsidRDefault="00F00CCF" w:rsidP="00F00CCF">
      <w:pPr>
        <w:spacing w:after="150" w:line="238" w:lineRule="atLeast"/>
        <w:rPr>
          <w:color w:val="242424"/>
        </w:rPr>
      </w:pPr>
      <w:r w:rsidRPr="00B664F5">
        <w:rPr>
          <w:color w:val="242424"/>
        </w:rPr>
        <w:t>- предоставление дорогостоящих подарков, оплата транспортных, развлекательных услуг,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F00CCF" w:rsidRPr="00B664F5" w:rsidRDefault="00F00CCF" w:rsidP="00F00CCF">
      <w:pPr>
        <w:spacing w:after="150" w:line="238" w:lineRule="atLeast"/>
        <w:rPr>
          <w:color w:val="242424"/>
        </w:rPr>
      </w:pPr>
      <w:r w:rsidRPr="00B664F5">
        <w:rPr>
          <w:color w:val="242424"/>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F00CCF" w:rsidRPr="00B664F5" w:rsidRDefault="00F00CCF" w:rsidP="00F00CCF">
      <w:pPr>
        <w:spacing w:after="150" w:line="238" w:lineRule="atLeast"/>
        <w:rPr>
          <w:color w:val="242424"/>
        </w:rPr>
      </w:pPr>
      <w:r w:rsidRPr="00B664F5">
        <w:rPr>
          <w:color w:val="242424"/>
        </w:rPr>
        <w:t>- закупки или продажи по ценам, значительно отличающимся от рыночных;</w:t>
      </w:r>
    </w:p>
    <w:p w:rsidR="00F00CCF" w:rsidRPr="00B664F5" w:rsidRDefault="00F00CCF" w:rsidP="00F00CCF">
      <w:pPr>
        <w:spacing w:after="150" w:line="238" w:lineRule="atLeast"/>
        <w:rPr>
          <w:color w:val="242424"/>
        </w:rPr>
      </w:pPr>
      <w:r w:rsidRPr="00B664F5">
        <w:rPr>
          <w:color w:val="242424"/>
        </w:rPr>
        <w:t>- сомнительные платежи наличными.</w:t>
      </w:r>
    </w:p>
    <w:p w:rsidR="00F00CCF" w:rsidRPr="00B664F5" w:rsidRDefault="00F00CCF" w:rsidP="00F00CCF">
      <w:pPr>
        <w:spacing w:after="150" w:line="238" w:lineRule="atLeast"/>
        <w:rPr>
          <w:color w:val="242424"/>
        </w:rPr>
      </w:pPr>
      <w:r w:rsidRPr="00B664F5">
        <w:rPr>
          <w:color w:val="242424"/>
        </w:rPr>
        <w:t>8.4. В рамках проводимых антикоррупционных мероприятий руководству администрации и муниципальным служащим следует также обратить внимание на положения законодательства, регулирующие противодействие легализации денежных средств, полученных незаконным способом, в том числе:</w:t>
      </w:r>
    </w:p>
    <w:p w:rsidR="00F00CCF" w:rsidRPr="00B664F5" w:rsidRDefault="00F00CCF" w:rsidP="00F00CCF">
      <w:pPr>
        <w:spacing w:after="150" w:line="238" w:lineRule="atLeast"/>
        <w:rPr>
          <w:color w:val="242424"/>
        </w:rPr>
      </w:pPr>
      <w:r w:rsidRPr="00B664F5">
        <w:rPr>
          <w:color w:val="242424"/>
        </w:rPr>
        <w:t>- приобретение, владение или использование имущества, если известно, что такое имущество представляет собой доходы от преступлений;</w:t>
      </w:r>
    </w:p>
    <w:p w:rsidR="00F00CCF" w:rsidRPr="00B664F5" w:rsidRDefault="00F00CCF" w:rsidP="00F00CCF">
      <w:pPr>
        <w:spacing w:after="150" w:line="238" w:lineRule="atLeast"/>
        <w:rPr>
          <w:color w:val="242424"/>
        </w:rPr>
      </w:pPr>
      <w:r w:rsidRPr="00B664F5">
        <w:rPr>
          <w:color w:val="242424"/>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F00CCF" w:rsidRPr="00B664F5" w:rsidRDefault="00F00CCF" w:rsidP="00F00CCF">
      <w:pPr>
        <w:spacing w:after="150" w:line="238" w:lineRule="atLeast"/>
        <w:jc w:val="center"/>
        <w:rPr>
          <w:color w:val="242424"/>
        </w:rPr>
      </w:pPr>
      <w:r w:rsidRPr="00B664F5">
        <w:rPr>
          <w:b/>
          <w:bCs/>
          <w:color w:val="242424"/>
        </w:rPr>
        <w:t>9. Порядок пересмотра и внесения изменений в Антикоррупционную политику администрации</w:t>
      </w:r>
    </w:p>
    <w:p w:rsidR="00F00CCF" w:rsidRPr="00B664F5" w:rsidRDefault="00F00CCF" w:rsidP="00F00CCF">
      <w:pPr>
        <w:spacing w:after="150" w:line="238" w:lineRule="atLeast"/>
        <w:rPr>
          <w:color w:val="242424"/>
        </w:rPr>
      </w:pPr>
      <w:r w:rsidRPr="00B664F5">
        <w:rPr>
          <w:color w:val="242424"/>
        </w:rPr>
        <w:t>9.1. Антикоррупционная политика может быть пересмотрена, в нее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w:t>
      </w:r>
    </w:p>
    <w:p w:rsidR="00F00CCF" w:rsidRPr="00B664F5" w:rsidRDefault="00F00CCF" w:rsidP="00F00CCF"/>
    <w:p w:rsidR="00F00CCF" w:rsidRPr="00B664F5" w:rsidRDefault="00F00CCF" w:rsidP="00F00CCF">
      <w:pPr>
        <w:rPr>
          <w:highlight w:val="yellow"/>
        </w:rPr>
      </w:pPr>
    </w:p>
    <w:p w:rsidR="002E601A" w:rsidRPr="002E601A" w:rsidRDefault="002E601A" w:rsidP="002E601A">
      <w:pPr>
        <w:rPr>
          <w:sz w:val="18"/>
          <w:szCs w:val="18"/>
          <w:highlight w:val="yellow"/>
        </w:rPr>
      </w:pPr>
    </w:p>
    <w:p w:rsidR="00BF5315" w:rsidRPr="00F55450" w:rsidRDefault="00BF5315" w:rsidP="00BF5315">
      <w:pPr>
        <w:pStyle w:val="af2"/>
        <w:ind w:left="5670"/>
        <w:jc w:val="right"/>
        <w:rPr>
          <w:sz w:val="18"/>
          <w:szCs w:val="18"/>
        </w:rPr>
      </w:pPr>
    </w:p>
    <w:p w:rsidR="00C43455" w:rsidRDefault="001B2B1E" w:rsidP="00BA6105">
      <w:pPr>
        <w:pStyle w:val="Default"/>
        <w:spacing w:line="280" w:lineRule="exact"/>
        <w:jc w:val="center"/>
        <w:rPr>
          <w:b/>
          <w:iCs/>
          <w:color w:val="auto"/>
        </w:rPr>
      </w:pPr>
      <w:r>
        <w:rPr>
          <w:b/>
          <w:iCs/>
          <w:color w:val="auto"/>
        </w:rPr>
        <w:t xml:space="preserve"> </w:t>
      </w:r>
    </w:p>
    <w:p w:rsidR="00922674" w:rsidRDefault="00922674" w:rsidP="00922674">
      <w:pPr>
        <w:tabs>
          <w:tab w:val="left" w:pos="7200"/>
        </w:tabs>
        <w:rPr>
          <w:b/>
          <w:sz w:val="18"/>
          <w:szCs w:val="18"/>
        </w:rPr>
      </w:pPr>
      <w:r>
        <w:rPr>
          <w:b/>
          <w:sz w:val="18"/>
          <w:szCs w:val="18"/>
        </w:rPr>
        <w:t xml:space="preserve">Главный редактор: Глава Администрации Верхнеобливского сельского поселения    Месенжинова Е.В.  </w:t>
      </w:r>
    </w:p>
    <w:p w:rsidR="00922674" w:rsidRDefault="00922674" w:rsidP="00922674">
      <w:pPr>
        <w:rPr>
          <w:b/>
          <w:bCs/>
          <w:sz w:val="18"/>
          <w:szCs w:val="18"/>
        </w:rPr>
      </w:pPr>
      <w:r>
        <w:rPr>
          <w:b/>
          <w:sz w:val="18"/>
          <w:szCs w:val="18"/>
        </w:rPr>
        <w:t>Издатель : Администрация муниципального образования «Верхнеобливское  сельское поселение».</w:t>
      </w:r>
    </w:p>
    <w:p w:rsidR="00922674" w:rsidRDefault="002E601A" w:rsidP="00BA6105">
      <w:pPr>
        <w:rPr>
          <w:rFonts w:ascii="Times New Roman CYR" w:eastAsia="Times New Roman CYR" w:hAnsi="Times New Roman CYR" w:cs="Times New Roman CYR"/>
          <w:b/>
          <w:bCs/>
          <w:color w:val="000000"/>
          <w:sz w:val="18"/>
          <w:szCs w:val="18"/>
        </w:rPr>
      </w:pPr>
      <w:r>
        <w:rPr>
          <w:b/>
          <w:bCs/>
          <w:sz w:val="18"/>
          <w:szCs w:val="18"/>
        </w:rPr>
        <w:t>пятница</w:t>
      </w:r>
      <w:r w:rsidR="001B2B1E">
        <w:rPr>
          <w:b/>
          <w:bCs/>
          <w:sz w:val="18"/>
          <w:szCs w:val="18"/>
        </w:rPr>
        <w:t xml:space="preserve"> </w:t>
      </w:r>
      <w:r w:rsidR="00101FC2">
        <w:rPr>
          <w:b/>
          <w:bCs/>
          <w:sz w:val="18"/>
          <w:szCs w:val="18"/>
        </w:rPr>
        <w:t>1</w:t>
      </w:r>
      <w:r>
        <w:rPr>
          <w:b/>
          <w:bCs/>
          <w:sz w:val="18"/>
          <w:szCs w:val="18"/>
        </w:rPr>
        <w:t>2</w:t>
      </w:r>
      <w:r w:rsidR="00BA6105">
        <w:rPr>
          <w:b/>
          <w:bCs/>
          <w:sz w:val="18"/>
          <w:szCs w:val="18"/>
        </w:rPr>
        <w:t xml:space="preserve"> </w:t>
      </w:r>
      <w:r w:rsidR="00E77169">
        <w:rPr>
          <w:b/>
          <w:bCs/>
          <w:sz w:val="18"/>
          <w:szCs w:val="18"/>
        </w:rPr>
        <w:t xml:space="preserve"> </w:t>
      </w:r>
      <w:r w:rsidR="003F4873">
        <w:rPr>
          <w:b/>
          <w:bCs/>
          <w:sz w:val="18"/>
          <w:szCs w:val="18"/>
        </w:rPr>
        <w:t>мая</w:t>
      </w:r>
      <w:r w:rsidR="0081047F">
        <w:rPr>
          <w:b/>
          <w:bCs/>
          <w:sz w:val="18"/>
          <w:szCs w:val="18"/>
        </w:rPr>
        <w:t xml:space="preserve"> </w:t>
      </w:r>
      <w:r w:rsidR="00980DD7">
        <w:rPr>
          <w:b/>
          <w:bCs/>
          <w:sz w:val="18"/>
          <w:szCs w:val="18"/>
        </w:rPr>
        <w:t>2023</w:t>
      </w:r>
      <w:r w:rsidR="00922674">
        <w:rPr>
          <w:b/>
          <w:bCs/>
          <w:sz w:val="18"/>
          <w:szCs w:val="18"/>
        </w:rPr>
        <w:t xml:space="preserve"> года  № </w:t>
      </w:r>
      <w:r w:rsidR="003F4873">
        <w:rPr>
          <w:b/>
          <w:bCs/>
          <w:sz w:val="18"/>
          <w:szCs w:val="18"/>
        </w:rPr>
        <w:t>2</w:t>
      </w:r>
      <w:r w:rsidR="00875310">
        <w:rPr>
          <w:b/>
          <w:bCs/>
          <w:sz w:val="18"/>
          <w:szCs w:val="18"/>
        </w:rPr>
        <w:t>6</w:t>
      </w:r>
      <w:r w:rsidR="00922674">
        <w:rPr>
          <w:b/>
          <w:bCs/>
          <w:sz w:val="18"/>
          <w:szCs w:val="18"/>
        </w:rPr>
        <w:t xml:space="preserve">  </w:t>
      </w:r>
      <w:r w:rsidR="00922674">
        <w:rPr>
          <w:b/>
          <w:sz w:val="18"/>
          <w:szCs w:val="18"/>
        </w:rPr>
        <w:t>Время подписания в печать: 17-00 Тираж:</w:t>
      </w:r>
      <w:r w:rsidR="00922674">
        <w:rPr>
          <w:b/>
          <w:bCs/>
          <w:sz w:val="18"/>
          <w:szCs w:val="18"/>
        </w:rPr>
        <w:t xml:space="preserve"> не более 1000 экз. в год.</w:t>
      </w:r>
      <w:r w:rsidR="00922674">
        <w:rPr>
          <w:b/>
          <w:sz w:val="18"/>
          <w:szCs w:val="18"/>
        </w:rPr>
        <w:t>дрес редакции: х. Верхнеобливский ул. Советская д.57  «Бесплатно»</w:t>
      </w:r>
    </w:p>
    <w:p w:rsidR="00922674" w:rsidRDefault="00922674" w:rsidP="00922674">
      <w:pPr>
        <w:tabs>
          <w:tab w:val="left" w:pos="7200"/>
        </w:tabs>
        <w:jc w:val="both"/>
      </w:pPr>
      <w:r>
        <w:rPr>
          <w:rFonts w:ascii="Times New Roman CYR" w:eastAsia="Times New Roman CYR" w:hAnsi="Times New Roman CYR" w:cs="Times New Roman CYR"/>
          <w:b/>
          <w:bCs/>
          <w:color w:val="000000"/>
          <w:sz w:val="18"/>
          <w:szCs w:val="18"/>
        </w:rPr>
        <w:t xml:space="preserve">Ответственный за выпуск: – ведущий специалист   Администрации Верхнеобливского сельского поселения, заместитель редактора Калашникова И.А.  </w:t>
      </w:r>
    </w:p>
    <w:p w:rsidR="00154763" w:rsidRDefault="00154763"/>
    <w:p w:rsidR="00980DD7" w:rsidRDefault="00980DD7"/>
    <w:sectPr w:rsidR="00980DD7" w:rsidSect="00E77169">
      <w:pgSz w:w="11906" w:h="16838"/>
      <w:pgMar w:top="567" w:right="425" w:bottom="567"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iberation Sans">
    <w:altName w:val="Arial"/>
    <w:charset w:val="CC"/>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3"/>
      <w:numFmt w:val="decimal"/>
      <w:lvlText w:val="%1."/>
      <w:lvlJc w:val="left"/>
      <w:pPr>
        <w:tabs>
          <w:tab w:val="num" w:pos="720"/>
        </w:tabs>
        <w:ind w:left="720" w:hanging="360"/>
      </w:pPr>
      <w:rPr>
        <w:rFonts w:cs="Times New Roman"/>
        <w:sz w:val="28"/>
      </w:rPr>
    </w:lvl>
    <w:lvl w:ilvl="1">
      <w:start w:val="1"/>
      <w:numFmt w:val="lowerLetter"/>
      <w:lvlText w:val="%2."/>
      <w:lvlJc w:val="left"/>
      <w:pPr>
        <w:tabs>
          <w:tab w:val="num" w:pos="1440"/>
        </w:tabs>
        <w:ind w:left="1440" w:hanging="360"/>
      </w:pPr>
      <w:rPr>
        <w:rFonts w:cs="Times New Roman"/>
        <w:sz w:val="28"/>
      </w:rPr>
    </w:lvl>
    <w:lvl w:ilvl="2">
      <w:start w:val="1"/>
      <w:numFmt w:val="lowerRoman"/>
      <w:lvlText w:val="%3."/>
      <w:lvlJc w:val="right"/>
      <w:pPr>
        <w:tabs>
          <w:tab w:val="num" w:pos="2160"/>
        </w:tabs>
        <w:ind w:left="2160" w:hanging="180"/>
      </w:pPr>
      <w:rPr>
        <w:rFonts w:cs="Times New Roman"/>
        <w:sz w:val="28"/>
      </w:rPr>
    </w:lvl>
    <w:lvl w:ilvl="3">
      <w:start w:val="1"/>
      <w:numFmt w:val="decimal"/>
      <w:lvlText w:val="%4."/>
      <w:lvlJc w:val="left"/>
      <w:pPr>
        <w:tabs>
          <w:tab w:val="num" w:pos="2880"/>
        </w:tabs>
        <w:ind w:left="2880" w:hanging="360"/>
      </w:pPr>
      <w:rPr>
        <w:rFonts w:cs="Times New Roman"/>
        <w:sz w:val="28"/>
      </w:rPr>
    </w:lvl>
    <w:lvl w:ilvl="4">
      <w:start w:val="1"/>
      <w:numFmt w:val="lowerLetter"/>
      <w:lvlText w:val="%5."/>
      <w:lvlJc w:val="left"/>
      <w:pPr>
        <w:tabs>
          <w:tab w:val="num" w:pos="3600"/>
        </w:tabs>
        <w:ind w:left="3600" w:hanging="360"/>
      </w:pPr>
      <w:rPr>
        <w:rFonts w:cs="Times New Roman"/>
        <w:sz w:val="28"/>
      </w:rPr>
    </w:lvl>
    <w:lvl w:ilvl="5">
      <w:start w:val="1"/>
      <w:numFmt w:val="lowerRoman"/>
      <w:lvlText w:val="%6."/>
      <w:lvlJc w:val="right"/>
      <w:pPr>
        <w:tabs>
          <w:tab w:val="num" w:pos="4320"/>
        </w:tabs>
        <w:ind w:left="4320" w:hanging="180"/>
      </w:pPr>
      <w:rPr>
        <w:rFonts w:cs="Times New Roman"/>
        <w:sz w:val="28"/>
      </w:rPr>
    </w:lvl>
    <w:lvl w:ilvl="6">
      <w:start w:val="1"/>
      <w:numFmt w:val="decimal"/>
      <w:lvlText w:val="%7."/>
      <w:lvlJc w:val="left"/>
      <w:pPr>
        <w:tabs>
          <w:tab w:val="num" w:pos="5040"/>
        </w:tabs>
        <w:ind w:left="5040" w:hanging="360"/>
      </w:pPr>
      <w:rPr>
        <w:rFonts w:cs="Times New Roman"/>
        <w:sz w:val="28"/>
      </w:rPr>
    </w:lvl>
    <w:lvl w:ilvl="7">
      <w:start w:val="1"/>
      <w:numFmt w:val="lowerLetter"/>
      <w:lvlText w:val="%8."/>
      <w:lvlJc w:val="left"/>
      <w:pPr>
        <w:tabs>
          <w:tab w:val="num" w:pos="5760"/>
        </w:tabs>
        <w:ind w:left="5760" w:hanging="360"/>
      </w:pPr>
      <w:rPr>
        <w:rFonts w:cs="Times New Roman"/>
        <w:sz w:val="28"/>
      </w:rPr>
    </w:lvl>
    <w:lvl w:ilvl="8">
      <w:start w:val="1"/>
      <w:numFmt w:val="lowerRoman"/>
      <w:lvlText w:val="%9."/>
      <w:lvlJc w:val="right"/>
      <w:pPr>
        <w:tabs>
          <w:tab w:val="num" w:pos="6480"/>
        </w:tabs>
        <w:ind w:left="6480" w:hanging="180"/>
      </w:pPr>
      <w:rPr>
        <w:rFonts w:cs="Times New Roman"/>
        <w:sz w:val="28"/>
      </w:rPr>
    </w:lvl>
  </w:abstractNum>
  <w:abstractNum w:abstractNumId="1">
    <w:nsid w:val="040E2D21"/>
    <w:multiLevelType w:val="multilevel"/>
    <w:tmpl w:val="F11098D2"/>
    <w:styleLink w:val="WWNum4"/>
    <w:lvl w:ilvl="0">
      <w:start w:val="1"/>
      <w:numFmt w:val="decimal"/>
      <w:lvlText w:val="%1."/>
      <w:lvlJc w:val="left"/>
      <w:pPr>
        <w:ind w:left="1349" w:hanging="81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2">
    <w:nsid w:val="0B01580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C8E2759"/>
    <w:multiLevelType w:val="multilevel"/>
    <w:tmpl w:val="93B86C12"/>
    <w:lvl w:ilvl="0">
      <w:start w:val="1"/>
      <w:numFmt w:val="decimal"/>
      <w:pStyle w:val="1"/>
      <w:lvlText w:val="%1."/>
      <w:lvlJc w:val="left"/>
      <w:rPr>
        <w:rFonts w:hint="default"/>
        <w:color w:val="FFFFFF"/>
      </w:rPr>
    </w:lvl>
    <w:lvl w:ilvl="1">
      <w:start w:val="1"/>
      <w:numFmt w:val="decimal"/>
      <w:pStyle w:val="1"/>
      <w:lvlText w:val="%1.%2"/>
      <w:lvlJc w:val="left"/>
      <w:pPr>
        <w:ind w:left="0" w:firstLine="709"/>
      </w:pPr>
      <w:rPr>
        <w:rFonts w:hint="default"/>
      </w:rPr>
    </w:lvl>
    <w:lvl w:ilvl="2">
      <w:start w:val="1"/>
      <w:numFmt w:val="russianLower"/>
      <w:lvlText w:val="%3)"/>
      <w:lvlJc w:val="left"/>
      <w:pPr>
        <w:ind w:left="1069"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0F16FED"/>
    <w:multiLevelType w:val="multilevel"/>
    <w:tmpl w:val="54EAF442"/>
    <w:styleLink w:val="WWNum1"/>
    <w:lvl w:ilvl="0">
      <w:start w:val="1"/>
      <w:numFmt w:val="decimal"/>
      <w:lvlText w:val="%1."/>
      <w:lvlJc w:val="left"/>
      <w:rPr>
        <w:rFonts w:eastAsia="Times New Roman" w:cs="Times New Roman"/>
        <w:b/>
        <w:bCs/>
        <w:i w:val="0"/>
        <w:iCs w:val="0"/>
        <w:caps w:val="0"/>
        <w:smallCaps w:val="0"/>
        <w:strike w:val="0"/>
        <w:dstrike w:val="0"/>
        <w:color w:val="000000"/>
        <w:spacing w:val="0"/>
        <w:w w:val="100"/>
        <w:sz w:val="28"/>
        <w:szCs w:val="28"/>
        <w:u w:val="none"/>
        <w:lang w:val="ru-RU" w:eastAsia="ru-RU" w:bidi="ru-RU"/>
      </w:rPr>
    </w:lvl>
    <w:lvl w:ilvl="1">
      <w:start w:val="1"/>
      <w:numFmt w:val="decimal"/>
      <w:lvlText w:val="%1.%2."/>
      <w:lvlJc w:val="left"/>
      <w:rPr>
        <w:rFonts w:eastAsia="Times New Roman" w:cs="Times New Roman"/>
        <w:b/>
        <w:bCs w:val="0"/>
        <w:i w:val="0"/>
        <w:iCs w:val="0"/>
        <w:caps w:val="0"/>
        <w:smallCaps w:val="0"/>
        <w:strike w:val="0"/>
        <w:dstrike w:val="0"/>
        <w:color w:val="000000"/>
        <w:spacing w:val="0"/>
        <w:w w:val="100"/>
        <w:sz w:val="28"/>
        <w:szCs w:val="28"/>
        <w:u w:val="none"/>
        <w:lang w:val="ru-RU" w:eastAsia="ru-RU" w:bidi="ru-RU"/>
      </w:rPr>
    </w:lvl>
    <w:lvl w:ilvl="2">
      <w:start w:val="1"/>
      <w:numFmt w:val="decimal"/>
      <w:lvlText w:val="%1.%2.%3."/>
      <w:lvlJc w:val="left"/>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940248B"/>
    <w:multiLevelType w:val="hybridMultilevel"/>
    <w:tmpl w:val="4600DE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C1C116F"/>
    <w:multiLevelType w:val="hybridMultilevel"/>
    <w:tmpl w:val="874C0A68"/>
    <w:lvl w:ilvl="0" w:tplc="C7B6072C">
      <w:start w:val="2"/>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6C765A1"/>
    <w:multiLevelType w:val="multilevel"/>
    <w:tmpl w:val="116EF8A2"/>
    <w:lvl w:ilvl="0">
      <w:start w:val="1"/>
      <w:numFmt w:val="decimal"/>
      <w:lvlText w:val="%1."/>
      <w:lvlJc w:val="left"/>
      <w:pPr>
        <w:ind w:left="876" w:hanging="450"/>
      </w:pPr>
      <w:rPr>
        <w:rFonts w:cs="Times New Roman" w:hint="default"/>
      </w:rPr>
    </w:lvl>
    <w:lvl w:ilvl="1">
      <w:start w:val="1"/>
      <w:numFmt w:val="decimal"/>
      <w:lvlText w:val="%1.%2."/>
      <w:lvlJc w:val="left"/>
      <w:pPr>
        <w:ind w:left="1571" w:hanging="720"/>
      </w:pPr>
      <w:rPr>
        <w:rFonts w:cs="Times New Roman" w:hint="default"/>
        <w:b/>
      </w:rPr>
    </w:lvl>
    <w:lvl w:ilvl="2">
      <w:start w:val="1"/>
      <w:numFmt w:val="decimal"/>
      <w:lvlText w:val="%1.%2.%3."/>
      <w:lvlJc w:val="left"/>
      <w:pPr>
        <w:ind w:left="1571" w:hanging="720"/>
      </w:pPr>
      <w:rPr>
        <w:rFonts w:cs="Times New Roman" w:hint="default"/>
        <w:b w:val="0"/>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8">
    <w:nsid w:val="6E213FA7"/>
    <w:multiLevelType w:val="hybridMultilevel"/>
    <w:tmpl w:val="736A0E40"/>
    <w:lvl w:ilvl="0" w:tplc="A05434F8">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num w:numId="1">
    <w:abstractNumId w:val="0"/>
  </w:num>
  <w:num w:numId="2">
    <w:abstractNumId w:val="4"/>
  </w:num>
  <w:num w:numId="3">
    <w:abstractNumId w:val="1"/>
  </w:num>
  <w:num w:numId="4">
    <w:abstractNumId w:val="4"/>
    <w:lvlOverride w:ilvl="0">
      <w:startOverride w:val="1"/>
    </w:lvlOverride>
  </w:num>
  <w:num w:numId="5">
    <w:abstractNumId w:val="7"/>
  </w:num>
  <w:num w:numId="6">
    <w:abstractNumId w:val="8"/>
  </w:num>
  <w:num w:numId="7">
    <w:abstractNumId w:val="2"/>
  </w:num>
  <w:num w:numId="8">
    <w:abstractNumId w:val="3"/>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drawingGridHorizontalSpacing w:val="120"/>
  <w:displayHorizontalDrawingGridEvery w:val="2"/>
  <w:displayVerticalDrawingGridEvery w:val="2"/>
  <w:characterSpacingControl w:val="doNotCompress"/>
  <w:compat/>
  <w:rsids>
    <w:rsidRoot w:val="00922674"/>
    <w:rsid w:val="00101FC2"/>
    <w:rsid w:val="00154763"/>
    <w:rsid w:val="001B2B1E"/>
    <w:rsid w:val="001E4423"/>
    <w:rsid w:val="0020719C"/>
    <w:rsid w:val="002A1F29"/>
    <w:rsid w:val="002E601A"/>
    <w:rsid w:val="00320F1F"/>
    <w:rsid w:val="00347DBC"/>
    <w:rsid w:val="00394033"/>
    <w:rsid w:val="003F4873"/>
    <w:rsid w:val="003F67C4"/>
    <w:rsid w:val="00506908"/>
    <w:rsid w:val="00666893"/>
    <w:rsid w:val="006D057C"/>
    <w:rsid w:val="007646E4"/>
    <w:rsid w:val="00766049"/>
    <w:rsid w:val="007A0BCC"/>
    <w:rsid w:val="0081047F"/>
    <w:rsid w:val="00875310"/>
    <w:rsid w:val="00922674"/>
    <w:rsid w:val="00942599"/>
    <w:rsid w:val="00980DD7"/>
    <w:rsid w:val="00A00AAC"/>
    <w:rsid w:val="00A16753"/>
    <w:rsid w:val="00A55E1E"/>
    <w:rsid w:val="00A83DFD"/>
    <w:rsid w:val="00B56A81"/>
    <w:rsid w:val="00B82050"/>
    <w:rsid w:val="00B918FB"/>
    <w:rsid w:val="00BA6105"/>
    <w:rsid w:val="00BE6B23"/>
    <w:rsid w:val="00BF5315"/>
    <w:rsid w:val="00C43455"/>
    <w:rsid w:val="00C844D8"/>
    <w:rsid w:val="00C85789"/>
    <w:rsid w:val="00D92149"/>
    <w:rsid w:val="00DF5AEE"/>
    <w:rsid w:val="00E77169"/>
    <w:rsid w:val="00F00CCF"/>
    <w:rsid w:val="00F15643"/>
    <w:rsid w:val="00F55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674"/>
    <w:pPr>
      <w:suppressAutoHyphens/>
    </w:pPr>
    <w:rPr>
      <w:rFonts w:eastAsia="Times New Roman" w:cs="Times New Roman"/>
      <w:sz w:val="20"/>
      <w:szCs w:val="20"/>
      <w:lang w:eastAsia="zh-CN"/>
    </w:rPr>
  </w:style>
  <w:style w:type="paragraph" w:styleId="10">
    <w:name w:val="heading 1"/>
    <w:basedOn w:val="Heading"/>
    <w:next w:val="Textbody"/>
    <w:link w:val="11"/>
    <w:rsid w:val="0081047F"/>
    <w:pPr>
      <w:outlineLvl w:val="0"/>
    </w:pPr>
    <w:rPr>
      <w:b/>
      <w:bCs/>
    </w:rPr>
  </w:style>
  <w:style w:type="paragraph" w:styleId="2">
    <w:name w:val="heading 2"/>
    <w:basedOn w:val="Heading"/>
    <w:next w:val="Textbody"/>
    <w:link w:val="20"/>
    <w:rsid w:val="0081047F"/>
    <w:pPr>
      <w:spacing w:before="200"/>
      <w:outlineLvl w:val="1"/>
    </w:pPr>
    <w:rPr>
      <w:b/>
      <w:bCs/>
    </w:rPr>
  </w:style>
  <w:style w:type="paragraph" w:styleId="3">
    <w:name w:val="heading 3"/>
    <w:basedOn w:val="Heading"/>
    <w:next w:val="Textbody"/>
    <w:link w:val="30"/>
    <w:rsid w:val="0081047F"/>
    <w:pPr>
      <w:spacing w:before="140"/>
      <w:outlineLvl w:val="2"/>
    </w:pPr>
    <w:rPr>
      <w:b/>
      <w:bCs/>
    </w:rPr>
  </w:style>
  <w:style w:type="paragraph" w:styleId="7">
    <w:name w:val="heading 7"/>
    <w:basedOn w:val="a"/>
    <w:next w:val="a"/>
    <w:link w:val="70"/>
    <w:semiHidden/>
    <w:unhideWhenUsed/>
    <w:qFormat/>
    <w:rsid w:val="003F4873"/>
    <w:pPr>
      <w:suppressAutoHyphens w:val="0"/>
      <w:spacing w:before="240" w:after="60"/>
      <w:outlineLvl w:val="6"/>
    </w:pPr>
    <w:rPr>
      <w:rFonts w:ascii="Calibri" w:hAnsi="Calibri"/>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pt">
    <w:name w:val="Основной текст + Интервал 8 pt"/>
    <w:basedOn w:val="a0"/>
    <w:rsid w:val="00922674"/>
    <w:rPr>
      <w:rFonts w:ascii="Times New Roman" w:hAnsi="Times New Roman" w:cs="Times New Roman"/>
      <w:color w:val="000000"/>
      <w:spacing w:val="160"/>
      <w:w w:val="100"/>
      <w:sz w:val="27"/>
      <w:szCs w:val="27"/>
      <w:u w:val="none"/>
      <w:lang w:val="ru-RU"/>
    </w:rPr>
  </w:style>
  <w:style w:type="paragraph" w:styleId="a3">
    <w:name w:val="Body Text"/>
    <w:basedOn w:val="a"/>
    <w:link w:val="a4"/>
    <w:rsid w:val="00922674"/>
    <w:pPr>
      <w:spacing w:after="120"/>
    </w:pPr>
  </w:style>
  <w:style w:type="character" w:customStyle="1" w:styleId="a4">
    <w:name w:val="Основной текст Знак"/>
    <w:basedOn w:val="a0"/>
    <w:link w:val="a3"/>
    <w:rsid w:val="00922674"/>
    <w:rPr>
      <w:rFonts w:eastAsia="Times New Roman" w:cs="Times New Roman"/>
      <w:sz w:val="20"/>
      <w:szCs w:val="20"/>
      <w:lang w:eastAsia="zh-CN"/>
    </w:rPr>
  </w:style>
  <w:style w:type="paragraph" w:styleId="a5">
    <w:name w:val="Title"/>
    <w:basedOn w:val="a"/>
    <w:next w:val="a3"/>
    <w:link w:val="a6"/>
    <w:qFormat/>
    <w:rsid w:val="00922674"/>
    <w:pPr>
      <w:keepNext/>
      <w:spacing w:before="240" w:after="120"/>
      <w:jc w:val="center"/>
    </w:pPr>
    <w:rPr>
      <w:rFonts w:ascii="Liberation Sans" w:eastAsia="Lucida Sans Unicode" w:hAnsi="Liberation Sans" w:cs="Mangal"/>
      <w:b/>
      <w:bCs/>
      <w:sz w:val="56"/>
      <w:szCs w:val="56"/>
    </w:rPr>
  </w:style>
  <w:style w:type="character" w:customStyle="1" w:styleId="a6">
    <w:name w:val="Название Знак"/>
    <w:basedOn w:val="a0"/>
    <w:link w:val="a5"/>
    <w:rsid w:val="00922674"/>
    <w:rPr>
      <w:rFonts w:ascii="Liberation Sans" w:eastAsia="Lucida Sans Unicode" w:hAnsi="Liberation Sans" w:cs="Mangal"/>
      <w:b/>
      <w:bCs/>
      <w:sz w:val="56"/>
      <w:szCs w:val="56"/>
      <w:lang w:eastAsia="zh-CN"/>
    </w:rPr>
  </w:style>
  <w:style w:type="paragraph" w:customStyle="1" w:styleId="12">
    <w:name w:val="Основной текст1"/>
    <w:basedOn w:val="a"/>
    <w:rsid w:val="00922674"/>
    <w:pPr>
      <w:shd w:val="clear" w:color="auto" w:fill="FFFFFF"/>
      <w:spacing w:line="322" w:lineRule="exact"/>
      <w:jc w:val="center"/>
    </w:pPr>
    <w:rPr>
      <w:sz w:val="27"/>
      <w:szCs w:val="27"/>
    </w:rPr>
  </w:style>
  <w:style w:type="character" w:customStyle="1" w:styleId="11">
    <w:name w:val="Заголовок 1 Знак"/>
    <w:basedOn w:val="a0"/>
    <w:link w:val="10"/>
    <w:uiPriority w:val="9"/>
    <w:rsid w:val="0081047F"/>
    <w:rPr>
      <w:rFonts w:ascii="Liberation Sans" w:eastAsia="Lucida Sans Unicode" w:hAnsi="Liberation Sans" w:cs="Mangal"/>
      <w:b/>
      <w:bCs/>
      <w:kern w:val="3"/>
      <w:sz w:val="28"/>
      <w:szCs w:val="28"/>
      <w:lang w:eastAsia="zh-CN" w:bidi="hi-IN"/>
    </w:rPr>
  </w:style>
  <w:style w:type="character" w:customStyle="1" w:styleId="20">
    <w:name w:val="Заголовок 2 Знак"/>
    <w:basedOn w:val="a0"/>
    <w:link w:val="2"/>
    <w:rsid w:val="0081047F"/>
    <w:rPr>
      <w:rFonts w:ascii="Liberation Sans" w:eastAsia="Lucida Sans Unicode" w:hAnsi="Liberation Sans" w:cs="Mangal"/>
      <w:b/>
      <w:bCs/>
      <w:kern w:val="3"/>
      <w:sz w:val="28"/>
      <w:szCs w:val="28"/>
      <w:lang w:eastAsia="zh-CN" w:bidi="hi-IN"/>
    </w:rPr>
  </w:style>
  <w:style w:type="character" w:customStyle="1" w:styleId="30">
    <w:name w:val="Заголовок 3 Знак"/>
    <w:basedOn w:val="a0"/>
    <w:link w:val="3"/>
    <w:rsid w:val="0081047F"/>
    <w:rPr>
      <w:rFonts w:ascii="Liberation Sans" w:eastAsia="Lucida Sans Unicode" w:hAnsi="Liberation Sans" w:cs="Mangal"/>
      <w:b/>
      <w:bCs/>
      <w:kern w:val="3"/>
      <w:sz w:val="28"/>
      <w:szCs w:val="28"/>
      <w:lang w:eastAsia="zh-CN" w:bidi="hi-IN"/>
    </w:rPr>
  </w:style>
  <w:style w:type="paragraph" w:customStyle="1" w:styleId="Standard">
    <w:name w:val="Standard"/>
    <w:rsid w:val="0081047F"/>
    <w:pPr>
      <w:widowControl w:val="0"/>
      <w:suppressAutoHyphens/>
      <w:autoSpaceDN w:val="0"/>
      <w:textAlignment w:val="baseline"/>
    </w:pPr>
    <w:rPr>
      <w:rFonts w:ascii="Liberation Serif" w:eastAsia="Lucida Sans Unicode" w:hAnsi="Liberation Serif" w:cs="Mangal"/>
      <w:kern w:val="3"/>
      <w:szCs w:val="24"/>
      <w:lang w:eastAsia="zh-CN" w:bidi="hi-IN"/>
    </w:rPr>
  </w:style>
  <w:style w:type="paragraph" w:customStyle="1" w:styleId="Heading">
    <w:name w:val="Heading"/>
    <w:basedOn w:val="Standard"/>
    <w:next w:val="Textbody"/>
    <w:rsid w:val="0081047F"/>
    <w:pPr>
      <w:keepNext/>
      <w:spacing w:before="240" w:after="120"/>
    </w:pPr>
    <w:rPr>
      <w:rFonts w:ascii="Liberation Sans" w:hAnsi="Liberation Sans"/>
      <w:sz w:val="28"/>
      <w:szCs w:val="28"/>
    </w:rPr>
  </w:style>
  <w:style w:type="paragraph" w:customStyle="1" w:styleId="Textbody">
    <w:name w:val="Text body"/>
    <w:basedOn w:val="Standard"/>
    <w:rsid w:val="0081047F"/>
    <w:pPr>
      <w:spacing w:after="140" w:line="288" w:lineRule="auto"/>
    </w:pPr>
  </w:style>
  <w:style w:type="paragraph" w:styleId="a7">
    <w:name w:val="List"/>
    <w:basedOn w:val="Textbody"/>
    <w:rsid w:val="0081047F"/>
  </w:style>
  <w:style w:type="paragraph" w:styleId="a8">
    <w:name w:val="caption"/>
    <w:basedOn w:val="Standard"/>
    <w:rsid w:val="0081047F"/>
    <w:pPr>
      <w:suppressLineNumbers/>
      <w:spacing w:before="120" w:after="120"/>
    </w:pPr>
    <w:rPr>
      <w:i/>
      <w:iCs/>
    </w:rPr>
  </w:style>
  <w:style w:type="paragraph" w:customStyle="1" w:styleId="Index">
    <w:name w:val="Index"/>
    <w:basedOn w:val="Standard"/>
    <w:rsid w:val="0081047F"/>
    <w:pPr>
      <w:suppressLineNumbers/>
    </w:pPr>
  </w:style>
  <w:style w:type="paragraph" w:customStyle="1" w:styleId="Quotations">
    <w:name w:val="Quotations"/>
    <w:basedOn w:val="Standard"/>
    <w:rsid w:val="0081047F"/>
    <w:pPr>
      <w:spacing w:after="283"/>
      <w:ind w:left="567" w:right="567"/>
    </w:pPr>
  </w:style>
  <w:style w:type="paragraph" w:customStyle="1" w:styleId="a9">
    <w:name w:val="Заголовок"/>
    <w:basedOn w:val="Heading"/>
    <w:next w:val="Textbody"/>
    <w:rsid w:val="0081047F"/>
    <w:pPr>
      <w:jc w:val="center"/>
    </w:pPr>
    <w:rPr>
      <w:b/>
      <w:bCs/>
      <w:sz w:val="56"/>
      <w:szCs w:val="56"/>
    </w:rPr>
  </w:style>
  <w:style w:type="paragraph" w:styleId="aa">
    <w:name w:val="Subtitle"/>
    <w:basedOn w:val="Heading"/>
    <w:next w:val="Textbody"/>
    <w:link w:val="ab"/>
    <w:rsid w:val="0081047F"/>
    <w:pPr>
      <w:spacing w:before="60"/>
      <w:jc w:val="center"/>
    </w:pPr>
    <w:rPr>
      <w:sz w:val="36"/>
      <w:szCs w:val="36"/>
    </w:rPr>
  </w:style>
  <w:style w:type="character" w:customStyle="1" w:styleId="ab">
    <w:name w:val="Подзаголовок Знак"/>
    <w:basedOn w:val="a0"/>
    <w:link w:val="aa"/>
    <w:rsid w:val="0081047F"/>
    <w:rPr>
      <w:rFonts w:ascii="Liberation Sans" w:eastAsia="Lucida Sans Unicode" w:hAnsi="Liberation Sans" w:cs="Mangal"/>
      <w:kern w:val="3"/>
      <w:sz w:val="36"/>
      <w:szCs w:val="36"/>
      <w:lang w:eastAsia="zh-CN" w:bidi="hi-IN"/>
    </w:rPr>
  </w:style>
  <w:style w:type="paragraph" w:styleId="ac">
    <w:name w:val="No Spacing"/>
    <w:link w:val="ad"/>
    <w:uiPriority w:val="1"/>
    <w:qFormat/>
    <w:rsid w:val="0081047F"/>
    <w:pPr>
      <w:suppressAutoHyphens/>
      <w:autoSpaceDN w:val="0"/>
      <w:textAlignment w:val="baseline"/>
    </w:pPr>
    <w:rPr>
      <w:rFonts w:ascii="Calibri" w:eastAsia="Calibri" w:hAnsi="Calibri" w:cs="Mangal"/>
      <w:color w:val="00000A"/>
      <w:kern w:val="3"/>
      <w:sz w:val="22"/>
    </w:rPr>
  </w:style>
  <w:style w:type="paragraph" w:customStyle="1" w:styleId="21">
    <w:name w:val="Заголовок №2"/>
    <w:basedOn w:val="Standard"/>
    <w:rsid w:val="0081047F"/>
    <w:pPr>
      <w:shd w:val="clear" w:color="auto" w:fill="FFFFFF"/>
      <w:spacing w:before="300" w:after="420"/>
      <w:jc w:val="both"/>
      <w:outlineLvl w:val="1"/>
    </w:pPr>
    <w:rPr>
      <w:rFonts w:ascii="Times New Roman" w:eastAsia="Times New Roman" w:hAnsi="Times New Roman" w:cs="Times New Roman"/>
      <w:b/>
      <w:bCs/>
      <w:sz w:val="28"/>
      <w:szCs w:val="28"/>
    </w:rPr>
  </w:style>
  <w:style w:type="paragraph" w:customStyle="1" w:styleId="4">
    <w:name w:val="Основной текст (4)"/>
    <w:basedOn w:val="Standard"/>
    <w:rsid w:val="0081047F"/>
    <w:pPr>
      <w:shd w:val="clear" w:color="auto" w:fill="FFFFFF"/>
      <w:spacing w:line="317" w:lineRule="exact"/>
      <w:jc w:val="both"/>
    </w:pPr>
    <w:rPr>
      <w:rFonts w:ascii="Times New Roman" w:eastAsia="Times New Roman" w:hAnsi="Times New Roman" w:cs="Times New Roman"/>
      <w:sz w:val="28"/>
      <w:szCs w:val="28"/>
    </w:rPr>
  </w:style>
  <w:style w:type="paragraph" w:customStyle="1" w:styleId="Framecontents">
    <w:name w:val="Frame contents"/>
    <w:basedOn w:val="Standard"/>
    <w:rsid w:val="0081047F"/>
    <w:pPr>
      <w:spacing w:line="100" w:lineRule="atLeast"/>
    </w:pPr>
    <w:rPr>
      <w:rFonts w:ascii="Times New Roman" w:eastAsia="Times New Roman" w:hAnsi="Times New Roman" w:cs="Times New Roman"/>
      <w:lang w:eastAsia="ru-RU"/>
    </w:rPr>
  </w:style>
  <w:style w:type="paragraph" w:styleId="ae">
    <w:name w:val="List Paragraph"/>
    <w:basedOn w:val="Standard"/>
    <w:link w:val="af"/>
    <w:uiPriority w:val="34"/>
    <w:qFormat/>
    <w:rsid w:val="0081047F"/>
    <w:pPr>
      <w:spacing w:after="200" w:line="276" w:lineRule="auto"/>
      <w:ind w:left="720"/>
    </w:pPr>
    <w:rPr>
      <w:rFonts w:ascii="Calibri" w:eastAsia="Calibri" w:hAnsi="Calibri" w:cs="Calibri"/>
      <w:sz w:val="22"/>
      <w:szCs w:val="22"/>
    </w:rPr>
  </w:style>
  <w:style w:type="paragraph" w:customStyle="1" w:styleId="TableContents">
    <w:name w:val="Table Contents"/>
    <w:basedOn w:val="Standard"/>
    <w:rsid w:val="0081047F"/>
    <w:pPr>
      <w:suppressLineNumbers/>
    </w:pPr>
  </w:style>
  <w:style w:type="character" w:customStyle="1" w:styleId="ListLabel32">
    <w:name w:val="ListLabel 32"/>
    <w:rsid w:val="0081047F"/>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33">
    <w:name w:val="ListLabel 33"/>
    <w:rsid w:val="0081047F"/>
    <w:rPr>
      <w:rFonts w:eastAsia="Times New Roman" w:cs="Times New Roman"/>
      <w:b/>
      <w:bCs w:val="0"/>
      <w:i w:val="0"/>
      <w:iCs w:val="0"/>
      <w:caps w:val="0"/>
      <w:smallCaps w:val="0"/>
      <w:strike w:val="0"/>
      <w:dstrike w:val="0"/>
      <w:color w:val="000000"/>
      <w:spacing w:val="0"/>
      <w:w w:val="100"/>
      <w:sz w:val="28"/>
      <w:szCs w:val="28"/>
      <w:u w:val="none"/>
      <w:lang w:val="ru-RU" w:eastAsia="ru-RU" w:bidi="ru-RU"/>
    </w:rPr>
  </w:style>
  <w:style w:type="character" w:customStyle="1" w:styleId="ListLabel34">
    <w:name w:val="ListLabel 34"/>
    <w:rsid w:val="0081047F"/>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rsid w:val="0081047F"/>
    <w:rPr>
      <w:rFonts w:ascii="Times New Roman" w:eastAsia="Calibri" w:hAnsi="Times New Roman" w:cs="Times New Roman"/>
      <w:color w:val="000000"/>
      <w:sz w:val="16"/>
      <w:szCs w:val="16"/>
      <w:u w:val="single"/>
    </w:rPr>
  </w:style>
  <w:style w:type="character" w:customStyle="1" w:styleId="Internetlink">
    <w:name w:val="Internet link"/>
    <w:rsid w:val="0081047F"/>
    <w:rPr>
      <w:color w:val="000080"/>
      <w:u w:val="single"/>
    </w:rPr>
  </w:style>
  <w:style w:type="character" w:customStyle="1" w:styleId="VisitedInternetLink">
    <w:name w:val="Visited Internet Link"/>
    <w:basedOn w:val="a0"/>
    <w:rsid w:val="0081047F"/>
    <w:rPr>
      <w:color w:val="800080"/>
      <w:u w:val="single"/>
    </w:rPr>
  </w:style>
  <w:style w:type="character" w:customStyle="1" w:styleId="ListLabel17">
    <w:name w:val="ListLabel 17"/>
    <w:rsid w:val="0081047F"/>
    <w:rPr>
      <w:rFonts w:ascii="Times New Roman" w:eastAsia="Times New Roman" w:hAnsi="Times New Roman" w:cs="Times New Roman"/>
      <w:color w:val="000000"/>
      <w:sz w:val="18"/>
      <w:szCs w:val="18"/>
      <w:u w:val="single"/>
      <w:lang w:bidi="en-US"/>
    </w:rPr>
  </w:style>
  <w:style w:type="character" w:customStyle="1" w:styleId="ListLabel18">
    <w:name w:val="ListLabel 18"/>
    <w:rsid w:val="0081047F"/>
    <w:rPr>
      <w:rFonts w:ascii="Times New Roman" w:eastAsia="Times New Roman" w:hAnsi="Times New Roman" w:cs="Times New Roman"/>
      <w:sz w:val="24"/>
      <w:szCs w:val="28"/>
      <w:u w:val="single"/>
      <w:lang w:bidi="en-US"/>
    </w:rPr>
  </w:style>
  <w:style w:type="character" w:customStyle="1" w:styleId="ListLabel19">
    <w:name w:val="ListLabel 19"/>
    <w:rsid w:val="0081047F"/>
    <w:rPr>
      <w:rFonts w:ascii="Times New Roman" w:eastAsia="Times New Roman" w:hAnsi="Times New Roman" w:cs="Times New Roman"/>
      <w:sz w:val="16"/>
      <w:szCs w:val="28"/>
      <w:u w:val="single"/>
      <w:lang w:bidi="en-US"/>
    </w:rPr>
  </w:style>
  <w:style w:type="character" w:customStyle="1" w:styleId="ListLabel20">
    <w:name w:val="ListLabel 20"/>
    <w:rsid w:val="0081047F"/>
    <w:rPr>
      <w:rFonts w:ascii="Times New Roman" w:eastAsia="Times New Roman" w:hAnsi="Times New Roman" w:cs="Times New Roman"/>
      <w:sz w:val="16"/>
      <w:szCs w:val="28"/>
      <w:u w:val="single"/>
      <w:lang w:eastAsia="ru-RU"/>
    </w:rPr>
  </w:style>
  <w:style w:type="character" w:customStyle="1" w:styleId="ListLabel21">
    <w:name w:val="ListLabel 21"/>
    <w:rsid w:val="0081047F"/>
    <w:rPr>
      <w:rFonts w:ascii="Calibri" w:eastAsia="Times New Roman" w:hAnsi="Calibri" w:cs="Times New Roman"/>
      <w:szCs w:val="16"/>
      <w:u w:val="single"/>
      <w:lang w:bidi="en-US"/>
    </w:rPr>
  </w:style>
  <w:style w:type="character" w:customStyle="1" w:styleId="ListLabel22">
    <w:name w:val="ListLabel 22"/>
    <w:rsid w:val="0081047F"/>
    <w:rPr>
      <w:rFonts w:ascii="Calibri" w:eastAsia="Times New Roman" w:hAnsi="Calibri" w:cs="Times New Roman"/>
      <w:sz w:val="16"/>
      <w:szCs w:val="16"/>
      <w:u w:val="single"/>
      <w:lang w:bidi="en-US"/>
    </w:rPr>
  </w:style>
  <w:style w:type="character" w:customStyle="1" w:styleId="ListLabel23">
    <w:name w:val="ListLabel 23"/>
    <w:rsid w:val="0081047F"/>
    <w:rPr>
      <w:rFonts w:ascii="Times New Roman" w:eastAsia="Times New Roman" w:hAnsi="Times New Roman" w:cs="Times New Roman"/>
      <w:sz w:val="24"/>
      <w:u w:val="single"/>
      <w:lang w:bidi="en-US"/>
    </w:rPr>
  </w:style>
  <w:style w:type="character" w:customStyle="1" w:styleId="ListLabel24">
    <w:name w:val="ListLabel 24"/>
    <w:rsid w:val="0081047F"/>
    <w:rPr>
      <w:rFonts w:ascii="Times New Roman" w:eastAsia="Times New Roman" w:hAnsi="Times New Roman" w:cs="Times New Roman"/>
      <w:sz w:val="16"/>
      <w:u w:val="single"/>
      <w:lang w:bidi="en-US"/>
    </w:rPr>
  </w:style>
  <w:style w:type="character" w:customStyle="1" w:styleId="ListLabel25">
    <w:name w:val="ListLabel 25"/>
    <w:rsid w:val="0081047F"/>
    <w:rPr>
      <w:sz w:val="24"/>
      <w:u w:val="single"/>
      <w:lang w:bidi="en-US"/>
    </w:rPr>
  </w:style>
  <w:style w:type="character" w:customStyle="1" w:styleId="ListLabel26">
    <w:name w:val="ListLabel 26"/>
    <w:rsid w:val="0081047F"/>
    <w:rPr>
      <w:rFonts w:ascii="Times New Roman" w:eastAsia="Times New Roman" w:hAnsi="Times New Roman" w:cs="Times New Roman"/>
      <w:sz w:val="24"/>
      <w:szCs w:val="24"/>
      <w:u w:val="single"/>
      <w:lang w:eastAsia="ru-RU"/>
    </w:rPr>
  </w:style>
  <w:style w:type="numbering" w:customStyle="1" w:styleId="WWNum1">
    <w:name w:val="WWNum1"/>
    <w:basedOn w:val="a2"/>
    <w:rsid w:val="0081047F"/>
    <w:pPr>
      <w:numPr>
        <w:numId w:val="2"/>
      </w:numPr>
    </w:pPr>
  </w:style>
  <w:style w:type="numbering" w:customStyle="1" w:styleId="WWNum4">
    <w:name w:val="WWNum4"/>
    <w:basedOn w:val="a2"/>
    <w:rsid w:val="0081047F"/>
    <w:pPr>
      <w:numPr>
        <w:numId w:val="3"/>
      </w:numPr>
    </w:pPr>
  </w:style>
  <w:style w:type="paragraph" w:styleId="31">
    <w:name w:val="Body Text Indent 3"/>
    <w:basedOn w:val="a"/>
    <w:link w:val="32"/>
    <w:uiPriority w:val="99"/>
    <w:semiHidden/>
    <w:unhideWhenUsed/>
    <w:rsid w:val="00B56A81"/>
    <w:pPr>
      <w:spacing w:after="120"/>
      <w:ind w:left="283"/>
    </w:pPr>
    <w:rPr>
      <w:sz w:val="16"/>
      <w:szCs w:val="16"/>
    </w:rPr>
  </w:style>
  <w:style w:type="character" w:customStyle="1" w:styleId="32">
    <w:name w:val="Основной текст с отступом 3 Знак"/>
    <w:basedOn w:val="a0"/>
    <w:link w:val="31"/>
    <w:uiPriority w:val="99"/>
    <w:semiHidden/>
    <w:rsid w:val="00B56A81"/>
    <w:rPr>
      <w:rFonts w:eastAsia="Times New Roman" w:cs="Times New Roman"/>
      <w:sz w:val="16"/>
      <w:szCs w:val="16"/>
      <w:lang w:eastAsia="zh-CN"/>
    </w:rPr>
  </w:style>
  <w:style w:type="paragraph" w:customStyle="1" w:styleId="ConsPlusNormal">
    <w:name w:val="ConsPlusNormal"/>
    <w:rsid w:val="00B56A81"/>
    <w:pPr>
      <w:widowControl w:val="0"/>
      <w:autoSpaceDE w:val="0"/>
      <w:autoSpaceDN w:val="0"/>
      <w:adjustRightInd w:val="0"/>
      <w:ind w:firstLine="720"/>
    </w:pPr>
    <w:rPr>
      <w:rFonts w:ascii="Arial" w:eastAsia="Calibri" w:hAnsi="Arial" w:cs="Arial"/>
      <w:sz w:val="20"/>
      <w:szCs w:val="20"/>
      <w:lang w:eastAsia="ru-RU"/>
    </w:rPr>
  </w:style>
  <w:style w:type="paragraph" w:customStyle="1" w:styleId="TextBoldCenter">
    <w:name w:val="TextBoldCenter"/>
    <w:basedOn w:val="a"/>
    <w:rsid w:val="00B56A81"/>
    <w:pPr>
      <w:suppressAutoHyphens w:val="0"/>
      <w:autoSpaceDE w:val="0"/>
      <w:autoSpaceDN w:val="0"/>
      <w:adjustRightInd w:val="0"/>
      <w:spacing w:before="283"/>
      <w:jc w:val="center"/>
    </w:pPr>
    <w:rPr>
      <w:rFonts w:eastAsia="Calibri"/>
      <w:b/>
      <w:bCs/>
      <w:sz w:val="26"/>
      <w:szCs w:val="26"/>
      <w:lang w:eastAsia="ru-RU"/>
    </w:rPr>
  </w:style>
  <w:style w:type="paragraph" w:customStyle="1" w:styleId="TextBasTxt">
    <w:name w:val="TextBasTxt"/>
    <w:basedOn w:val="a"/>
    <w:rsid w:val="00B56A81"/>
    <w:pPr>
      <w:suppressAutoHyphens w:val="0"/>
      <w:autoSpaceDE w:val="0"/>
      <w:autoSpaceDN w:val="0"/>
      <w:adjustRightInd w:val="0"/>
      <w:ind w:firstLine="567"/>
      <w:jc w:val="both"/>
    </w:pPr>
    <w:rPr>
      <w:rFonts w:eastAsia="Calibri"/>
      <w:sz w:val="24"/>
      <w:szCs w:val="24"/>
      <w:lang w:eastAsia="ru-RU"/>
    </w:rPr>
  </w:style>
  <w:style w:type="character" w:styleId="af0">
    <w:name w:val="Hyperlink"/>
    <w:uiPriority w:val="99"/>
    <w:rsid w:val="00B56A81"/>
    <w:rPr>
      <w:rFonts w:cs="Times New Roman"/>
      <w:color w:val="0000FF"/>
      <w:u w:val="single"/>
    </w:rPr>
  </w:style>
  <w:style w:type="character" w:customStyle="1" w:styleId="af">
    <w:name w:val="Абзац списка Знак"/>
    <w:link w:val="ae"/>
    <w:rsid w:val="00B56A81"/>
    <w:rPr>
      <w:rFonts w:ascii="Calibri" w:eastAsia="Calibri" w:hAnsi="Calibri" w:cs="Calibri"/>
      <w:kern w:val="3"/>
      <w:sz w:val="22"/>
      <w:lang w:eastAsia="zh-CN" w:bidi="hi-IN"/>
    </w:rPr>
  </w:style>
  <w:style w:type="paragraph" w:customStyle="1" w:styleId="rezul">
    <w:name w:val="rezul"/>
    <w:basedOn w:val="a"/>
    <w:rsid w:val="00B56A81"/>
    <w:pPr>
      <w:widowControl w:val="0"/>
      <w:suppressAutoHyphens w:val="0"/>
      <w:ind w:firstLine="283"/>
      <w:jc w:val="both"/>
    </w:pPr>
    <w:rPr>
      <w:b/>
      <w:sz w:val="22"/>
      <w:lang w:val="en-US" w:eastAsia="en-US"/>
    </w:rPr>
  </w:style>
  <w:style w:type="paragraph" w:customStyle="1" w:styleId="Default">
    <w:name w:val="Default"/>
    <w:rsid w:val="00B56A81"/>
    <w:pPr>
      <w:autoSpaceDE w:val="0"/>
      <w:autoSpaceDN w:val="0"/>
      <w:adjustRightInd w:val="0"/>
    </w:pPr>
    <w:rPr>
      <w:rFonts w:eastAsia="Times New Roman" w:cs="Times New Roman"/>
      <w:color w:val="000000"/>
      <w:szCs w:val="24"/>
      <w:lang w:eastAsia="ru-RU"/>
    </w:rPr>
  </w:style>
  <w:style w:type="character" w:customStyle="1" w:styleId="ad">
    <w:name w:val="Без интервала Знак"/>
    <w:link w:val="ac"/>
    <w:uiPriority w:val="1"/>
    <w:locked/>
    <w:rsid w:val="00B56A81"/>
    <w:rPr>
      <w:rFonts w:ascii="Calibri" w:eastAsia="Calibri" w:hAnsi="Calibri" w:cs="Mangal"/>
      <w:color w:val="00000A"/>
      <w:kern w:val="3"/>
      <w:sz w:val="22"/>
    </w:rPr>
  </w:style>
  <w:style w:type="character" w:customStyle="1" w:styleId="Tahoma14">
    <w:name w:val="Стиль Tahoma 14 пт полужирный"/>
    <w:uiPriority w:val="99"/>
    <w:rsid w:val="00B56A81"/>
    <w:rPr>
      <w:rFonts w:ascii="Times New Roman" w:hAnsi="Times New Roman"/>
      <w:b/>
      <w:sz w:val="28"/>
    </w:rPr>
  </w:style>
  <w:style w:type="paragraph" w:styleId="HTML">
    <w:name w:val="HTML Preformatted"/>
    <w:basedOn w:val="a"/>
    <w:link w:val="HTML0"/>
    <w:uiPriority w:val="99"/>
    <w:unhideWhenUsed/>
    <w:rsid w:val="00B56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lang w:eastAsia="ru-RU"/>
    </w:rPr>
  </w:style>
  <w:style w:type="character" w:customStyle="1" w:styleId="HTML0">
    <w:name w:val="Стандартный HTML Знак"/>
    <w:basedOn w:val="a0"/>
    <w:link w:val="HTML"/>
    <w:uiPriority w:val="99"/>
    <w:rsid w:val="00B56A81"/>
    <w:rPr>
      <w:rFonts w:ascii="Courier New" w:eastAsia="Calibri" w:hAnsi="Courier New" w:cs="Times New Roman"/>
      <w:sz w:val="20"/>
      <w:szCs w:val="20"/>
      <w:lang w:eastAsia="ru-RU"/>
    </w:rPr>
  </w:style>
  <w:style w:type="paragraph" w:customStyle="1" w:styleId="13">
    <w:name w:val="стандарт1"/>
    <w:basedOn w:val="af1"/>
    <w:uiPriority w:val="99"/>
    <w:rsid w:val="00B56A81"/>
    <w:pPr>
      <w:spacing w:before="120"/>
      <w:ind w:left="0" w:firstLine="709"/>
      <w:jc w:val="both"/>
    </w:pPr>
    <w:rPr>
      <w:sz w:val="28"/>
      <w:lang w:eastAsia="ru-RU"/>
    </w:rPr>
  </w:style>
  <w:style w:type="paragraph" w:customStyle="1" w:styleId="14">
    <w:name w:val="Без интервала1"/>
    <w:rsid w:val="00B56A81"/>
    <w:pPr>
      <w:suppressAutoHyphens/>
    </w:pPr>
    <w:rPr>
      <w:rFonts w:ascii="Calibri" w:eastAsia="Times New Roman" w:hAnsi="Calibri" w:cs="Calibri"/>
      <w:sz w:val="22"/>
      <w:lang w:eastAsia="zh-CN"/>
    </w:rPr>
  </w:style>
  <w:style w:type="paragraph" w:styleId="af1">
    <w:name w:val="Normal Indent"/>
    <w:basedOn w:val="a"/>
    <w:uiPriority w:val="99"/>
    <w:semiHidden/>
    <w:unhideWhenUsed/>
    <w:rsid w:val="00B56A81"/>
    <w:pPr>
      <w:ind w:left="708"/>
    </w:pPr>
  </w:style>
  <w:style w:type="paragraph" w:styleId="af2">
    <w:name w:val="Body Text Indent"/>
    <w:basedOn w:val="a"/>
    <w:link w:val="af3"/>
    <w:uiPriority w:val="99"/>
    <w:semiHidden/>
    <w:unhideWhenUsed/>
    <w:rsid w:val="002A1F29"/>
    <w:pPr>
      <w:spacing w:after="120"/>
      <w:ind w:left="283"/>
    </w:pPr>
  </w:style>
  <w:style w:type="character" w:customStyle="1" w:styleId="af3">
    <w:name w:val="Основной текст с отступом Знак"/>
    <w:basedOn w:val="a0"/>
    <w:link w:val="af2"/>
    <w:uiPriority w:val="99"/>
    <w:semiHidden/>
    <w:rsid w:val="002A1F29"/>
    <w:rPr>
      <w:rFonts w:eastAsia="Times New Roman" w:cs="Times New Roman"/>
      <w:sz w:val="20"/>
      <w:szCs w:val="20"/>
      <w:lang w:eastAsia="zh-CN"/>
    </w:rPr>
  </w:style>
  <w:style w:type="paragraph" w:styleId="22">
    <w:name w:val="Body Text Indent 2"/>
    <w:basedOn w:val="a"/>
    <w:link w:val="23"/>
    <w:uiPriority w:val="99"/>
    <w:semiHidden/>
    <w:unhideWhenUsed/>
    <w:rsid w:val="002A1F29"/>
    <w:pPr>
      <w:spacing w:after="120" w:line="480" w:lineRule="auto"/>
      <w:ind w:left="283"/>
    </w:pPr>
  </w:style>
  <w:style w:type="character" w:customStyle="1" w:styleId="23">
    <w:name w:val="Основной текст с отступом 2 Знак"/>
    <w:basedOn w:val="a0"/>
    <w:link w:val="22"/>
    <w:uiPriority w:val="99"/>
    <w:semiHidden/>
    <w:rsid w:val="002A1F29"/>
    <w:rPr>
      <w:rFonts w:eastAsia="Times New Roman" w:cs="Times New Roman"/>
      <w:sz w:val="20"/>
      <w:szCs w:val="20"/>
      <w:lang w:eastAsia="zh-CN"/>
    </w:rPr>
  </w:style>
  <w:style w:type="paragraph" w:customStyle="1" w:styleId="ConsNonformat">
    <w:name w:val="ConsNonformat"/>
    <w:qFormat/>
    <w:rsid w:val="002A1F29"/>
    <w:pPr>
      <w:widowControl w:val="0"/>
      <w:suppressAutoHyphens/>
    </w:pPr>
    <w:rPr>
      <w:rFonts w:ascii="Courier New" w:eastAsia="Times New Roman" w:hAnsi="Courier New" w:cs="Courier New"/>
      <w:sz w:val="20"/>
      <w:szCs w:val="20"/>
      <w:lang w:eastAsia="zh-CN"/>
    </w:rPr>
  </w:style>
  <w:style w:type="paragraph" w:customStyle="1" w:styleId="110">
    <w:name w:val="Заголовок 11"/>
    <w:basedOn w:val="a"/>
    <w:next w:val="a"/>
    <w:qFormat/>
    <w:rsid w:val="002A1F29"/>
    <w:pPr>
      <w:keepNext/>
      <w:suppressAutoHyphens w:val="0"/>
      <w:jc w:val="center"/>
      <w:outlineLvl w:val="0"/>
    </w:pPr>
    <w:rPr>
      <w:b/>
      <w:sz w:val="28"/>
      <w:lang w:eastAsia="ru-RU"/>
    </w:rPr>
  </w:style>
  <w:style w:type="paragraph" w:customStyle="1" w:styleId="24">
    <w:name w:val="Без интервала2"/>
    <w:rsid w:val="00BA6105"/>
    <w:pPr>
      <w:suppressAutoHyphens/>
    </w:pPr>
    <w:rPr>
      <w:rFonts w:ascii="Calibri" w:eastAsia="Times New Roman" w:hAnsi="Calibri" w:cs="Calibri"/>
      <w:sz w:val="22"/>
      <w:lang w:eastAsia="zh-CN"/>
    </w:rPr>
  </w:style>
  <w:style w:type="paragraph" w:customStyle="1" w:styleId="Heading2">
    <w:name w:val="Heading 2"/>
    <w:basedOn w:val="Heading"/>
    <w:next w:val="Textbody"/>
    <w:rsid w:val="00C43455"/>
    <w:pPr>
      <w:widowControl/>
      <w:outlineLvl w:val="1"/>
    </w:pPr>
    <w:rPr>
      <w:rFonts w:ascii="Times New Roman" w:hAnsi="Times New Roman" w:cs="Tahoma"/>
      <w:b/>
      <w:bCs/>
      <w:sz w:val="36"/>
      <w:szCs w:val="36"/>
      <w:lang w:eastAsia="ru-RU" w:bidi="ar-SA"/>
    </w:rPr>
  </w:style>
  <w:style w:type="paragraph" w:customStyle="1" w:styleId="ConsPlusTitle">
    <w:name w:val="ConsPlusTitle"/>
    <w:uiPriority w:val="99"/>
    <w:rsid w:val="00394033"/>
    <w:pPr>
      <w:widowControl w:val="0"/>
      <w:autoSpaceDE w:val="0"/>
      <w:autoSpaceDN w:val="0"/>
      <w:adjustRightInd w:val="0"/>
    </w:pPr>
    <w:rPr>
      <w:rFonts w:ascii="Arial" w:eastAsiaTheme="minorEastAsia" w:hAnsi="Arial" w:cs="Arial"/>
      <w:b/>
      <w:bCs/>
      <w:sz w:val="20"/>
      <w:szCs w:val="20"/>
      <w:lang w:eastAsia="ru-RU"/>
    </w:rPr>
  </w:style>
  <w:style w:type="character" w:customStyle="1" w:styleId="apple-converted-space">
    <w:name w:val="apple-converted-space"/>
    <w:basedOn w:val="a0"/>
    <w:rsid w:val="00B918FB"/>
  </w:style>
  <w:style w:type="paragraph" w:customStyle="1" w:styleId="1">
    <w:name w:val="Стиль1"/>
    <w:basedOn w:val="10"/>
    <w:next w:val="a"/>
    <w:link w:val="15"/>
    <w:qFormat/>
    <w:rsid w:val="00B918FB"/>
    <w:pPr>
      <w:keepLines/>
      <w:widowControl/>
      <w:numPr>
        <w:ilvl w:val="1"/>
        <w:numId w:val="8"/>
      </w:numPr>
      <w:suppressAutoHyphens w:val="0"/>
      <w:autoSpaceDN/>
      <w:spacing w:before="120"/>
      <w:ind w:firstLine="0"/>
      <w:jc w:val="center"/>
      <w:textAlignment w:val="auto"/>
    </w:pPr>
    <w:rPr>
      <w:rFonts w:ascii="Times New Roman" w:eastAsia="Times New Roman" w:hAnsi="Times New Roman" w:cs="Times New Roman"/>
      <w:bCs w:val="0"/>
      <w:kern w:val="0"/>
      <w:sz w:val="24"/>
      <w:szCs w:val="32"/>
      <w:lang w:eastAsia="ru-RU" w:bidi="ar-SA"/>
    </w:rPr>
  </w:style>
  <w:style w:type="character" w:customStyle="1" w:styleId="15">
    <w:name w:val="Стиль1 Знак"/>
    <w:link w:val="1"/>
    <w:rsid w:val="00B918FB"/>
    <w:rPr>
      <w:rFonts w:eastAsia="Times New Roman" w:cs="Times New Roman"/>
      <w:b/>
      <w:szCs w:val="32"/>
      <w:lang w:eastAsia="ru-RU"/>
    </w:rPr>
  </w:style>
  <w:style w:type="character" w:customStyle="1" w:styleId="70">
    <w:name w:val="Заголовок 7 Знак"/>
    <w:basedOn w:val="a0"/>
    <w:link w:val="7"/>
    <w:semiHidden/>
    <w:rsid w:val="003F4873"/>
    <w:rPr>
      <w:rFonts w:ascii="Calibri" w:eastAsia="Times New Roman" w:hAnsi="Calibri" w:cs="Times New Roman"/>
      <w:szCs w:val="24"/>
      <w:lang/>
    </w:rPr>
  </w:style>
  <w:style w:type="paragraph" w:styleId="af4">
    <w:name w:val="Normal (Web)"/>
    <w:basedOn w:val="a"/>
    <w:uiPriority w:val="99"/>
    <w:unhideWhenUsed/>
    <w:rsid w:val="002E601A"/>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3480</Words>
  <Characters>19840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2</cp:revision>
  <dcterms:created xsi:type="dcterms:W3CDTF">2023-06-05T05:55:00Z</dcterms:created>
  <dcterms:modified xsi:type="dcterms:W3CDTF">2023-06-05T05:55:00Z</dcterms:modified>
</cp:coreProperties>
</file>